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089C3" w14:textId="106D4710" w:rsidR="000B2FA5" w:rsidRPr="0065127A" w:rsidRDefault="000B2FA5" w:rsidP="0022033C">
      <w:pPr>
        <w:bidi/>
        <w:jc w:val="both"/>
        <w:rPr>
          <w:rFonts w:asciiTheme="minorBidi" w:hAnsiTheme="minorBidi" w:cstheme="minorBidi"/>
          <w:b/>
          <w:bCs/>
          <w:sz w:val="22"/>
          <w:szCs w:val="22"/>
          <w:rtl/>
          <w:lang w:bidi="ar-JO"/>
        </w:rPr>
      </w:pPr>
    </w:p>
    <w:p w14:paraId="7561CF82" w14:textId="1FB9B499" w:rsidR="00495C9E" w:rsidRPr="0065127A" w:rsidRDefault="00495C9E" w:rsidP="00495C9E">
      <w:pPr>
        <w:bidi/>
        <w:jc w:val="both"/>
        <w:rPr>
          <w:rFonts w:asciiTheme="minorBidi" w:hAnsiTheme="minorBidi" w:cstheme="minorBidi"/>
          <w:b/>
          <w:bCs/>
          <w:sz w:val="22"/>
          <w:szCs w:val="22"/>
          <w:rtl/>
          <w:lang w:bidi="ar-JO"/>
        </w:rPr>
      </w:pPr>
    </w:p>
    <w:p w14:paraId="4462ADFB" w14:textId="6FCD3F48" w:rsidR="00495C9E" w:rsidRPr="0065127A" w:rsidRDefault="00495C9E" w:rsidP="00495C9E">
      <w:pPr>
        <w:bidi/>
        <w:jc w:val="both"/>
        <w:rPr>
          <w:rFonts w:asciiTheme="minorBidi" w:hAnsiTheme="minorBidi" w:cstheme="minorBidi"/>
          <w:b/>
          <w:bCs/>
          <w:sz w:val="22"/>
          <w:szCs w:val="22"/>
          <w:rtl/>
          <w:lang w:bidi="ar-JO"/>
        </w:rPr>
      </w:pPr>
    </w:p>
    <w:p w14:paraId="18B9447D" w14:textId="6DFFF80E" w:rsidR="00EA21EC" w:rsidRPr="0065127A" w:rsidRDefault="00EA21EC" w:rsidP="0022033C">
      <w:pPr>
        <w:bidi/>
        <w:jc w:val="both"/>
        <w:rPr>
          <w:rFonts w:asciiTheme="minorBidi" w:hAnsiTheme="minorBidi" w:cstheme="minorBidi"/>
          <w:b/>
          <w:bCs/>
          <w:sz w:val="22"/>
          <w:szCs w:val="22"/>
          <w:rtl/>
          <w:lang w:bidi="ar-JO"/>
        </w:rPr>
      </w:pPr>
    </w:p>
    <w:p w14:paraId="16851BC5" w14:textId="096D322A" w:rsidR="00EA21EC" w:rsidRPr="0065127A" w:rsidRDefault="00EA21EC" w:rsidP="0022033C">
      <w:pPr>
        <w:bidi/>
        <w:jc w:val="both"/>
        <w:rPr>
          <w:rFonts w:asciiTheme="minorBidi" w:hAnsiTheme="minorBidi" w:cstheme="minorBidi"/>
          <w:b/>
          <w:bCs/>
          <w:sz w:val="22"/>
          <w:szCs w:val="22"/>
          <w:rtl/>
          <w:lang w:bidi="ar-JO"/>
        </w:rPr>
      </w:pPr>
    </w:p>
    <w:p w14:paraId="0B871C6D" w14:textId="77777777" w:rsidR="000B2FA5" w:rsidRPr="0065127A" w:rsidRDefault="000B2FA5" w:rsidP="0022033C">
      <w:pPr>
        <w:bidi/>
        <w:jc w:val="both"/>
        <w:rPr>
          <w:rFonts w:asciiTheme="minorBidi" w:hAnsiTheme="minorBidi" w:cstheme="minorBidi"/>
          <w:b/>
          <w:bCs/>
          <w:sz w:val="22"/>
          <w:szCs w:val="22"/>
          <w:rtl/>
          <w:lang w:bidi="ar-JO"/>
        </w:rPr>
      </w:pPr>
    </w:p>
    <w:p w14:paraId="595A3C7D" w14:textId="77777777" w:rsidR="00B07368" w:rsidRPr="0065127A" w:rsidRDefault="00B07368" w:rsidP="00B07368">
      <w:pPr>
        <w:bidi/>
        <w:jc w:val="both"/>
        <w:rPr>
          <w:rFonts w:asciiTheme="minorBidi" w:hAnsiTheme="minorBidi" w:cstheme="minorBidi"/>
          <w:b/>
          <w:bCs/>
          <w:sz w:val="22"/>
          <w:szCs w:val="22"/>
          <w:rtl/>
          <w:lang w:bidi="ar-JO"/>
        </w:rPr>
      </w:pPr>
    </w:p>
    <w:p w14:paraId="75CF7EC5" w14:textId="2099E005" w:rsidR="00ED4CA8" w:rsidRPr="0065127A" w:rsidRDefault="00ED4CA8" w:rsidP="00ED4CA8">
      <w:pPr>
        <w:bidi/>
        <w:jc w:val="both"/>
        <w:rPr>
          <w:rFonts w:asciiTheme="minorBidi" w:hAnsiTheme="minorBidi" w:cstheme="minorBidi"/>
          <w:b/>
          <w:bCs/>
          <w:sz w:val="22"/>
          <w:szCs w:val="22"/>
          <w:rtl/>
          <w:lang w:bidi="ar-JO"/>
        </w:rPr>
      </w:pPr>
    </w:p>
    <w:p w14:paraId="1A9B632F" w14:textId="77777777" w:rsidR="00D2568F" w:rsidRDefault="00DE6D02" w:rsidP="00E5537D">
      <w:pPr>
        <w:tabs>
          <w:tab w:val="left" w:pos="4884"/>
          <w:tab w:val="left" w:pos="6804"/>
        </w:tabs>
        <w:bidi/>
        <w:jc w:val="both"/>
        <w:rPr>
          <w:rFonts w:asciiTheme="minorBidi" w:hAnsiTheme="minorBidi" w:cstheme="minorBidi"/>
          <w:b/>
          <w:bCs/>
          <w:sz w:val="22"/>
          <w:szCs w:val="22"/>
          <w:rtl/>
          <w:lang w:bidi="ar-JO"/>
        </w:rPr>
      </w:pPr>
      <w:r>
        <w:rPr>
          <w:rFonts w:asciiTheme="minorBidi" w:hAnsiTheme="minorBidi" w:cstheme="minorBidi"/>
          <w:b/>
          <w:bCs/>
          <w:sz w:val="22"/>
          <w:szCs w:val="22"/>
          <w:rtl/>
          <w:lang w:bidi="ar-JO"/>
        </w:rPr>
        <w:tab/>
      </w:r>
    </w:p>
    <w:p w14:paraId="343F32F8" w14:textId="48164D2C" w:rsidR="00ED4CA8" w:rsidRPr="0065127A" w:rsidRDefault="00E5537D" w:rsidP="00D2568F">
      <w:pPr>
        <w:tabs>
          <w:tab w:val="left" w:pos="4884"/>
          <w:tab w:val="left" w:pos="6804"/>
        </w:tabs>
        <w:bidi/>
        <w:jc w:val="both"/>
        <w:rPr>
          <w:rFonts w:asciiTheme="minorBidi" w:hAnsiTheme="minorBidi" w:cstheme="minorBidi"/>
          <w:b/>
          <w:bCs/>
          <w:sz w:val="22"/>
          <w:szCs w:val="22"/>
          <w:rtl/>
          <w:lang w:bidi="ar-JO"/>
        </w:rPr>
      </w:pPr>
      <w:r>
        <w:rPr>
          <w:rFonts w:asciiTheme="minorBidi" w:hAnsiTheme="minorBidi" w:cstheme="minorBidi"/>
          <w:b/>
          <w:bCs/>
          <w:sz w:val="22"/>
          <w:szCs w:val="22"/>
          <w:rtl/>
          <w:lang w:bidi="ar-JO"/>
        </w:rPr>
        <w:tab/>
      </w:r>
    </w:p>
    <w:p w14:paraId="7793210B" w14:textId="4E66ECE3" w:rsidR="00ED4CA8" w:rsidRPr="0065127A" w:rsidRDefault="005A00BF" w:rsidP="00ED4CA8">
      <w:pPr>
        <w:bidi/>
        <w:jc w:val="both"/>
        <w:rPr>
          <w:rFonts w:asciiTheme="minorBidi" w:hAnsiTheme="minorBidi" w:cstheme="minorBidi"/>
          <w:b/>
          <w:bCs/>
          <w:sz w:val="22"/>
          <w:szCs w:val="22"/>
          <w:rtl/>
          <w:lang w:bidi="ar-JO"/>
        </w:rPr>
      </w:pPr>
      <w:r>
        <w:rPr>
          <w:rFonts w:asciiTheme="minorBidi" w:hAnsiTheme="minorBidi" w:cstheme="minorBidi"/>
          <w:b/>
          <w:bCs/>
          <w:sz w:val="22"/>
          <w:szCs w:val="22"/>
          <w:rtl/>
          <w:lang w:bidi="ar-JO"/>
        </w:rPr>
        <w:tab/>
      </w:r>
    </w:p>
    <w:p w14:paraId="626791BD" w14:textId="0A9627ED" w:rsidR="00A37E91" w:rsidRPr="0065127A" w:rsidRDefault="00FB1E9F" w:rsidP="00023CB6">
      <w:pPr>
        <w:tabs>
          <w:tab w:val="left" w:pos="6030"/>
          <w:tab w:val="left" w:pos="7464"/>
        </w:tabs>
        <w:bidi/>
        <w:jc w:val="both"/>
        <w:rPr>
          <w:rFonts w:asciiTheme="minorBidi" w:hAnsiTheme="minorBidi" w:cstheme="minorBidi"/>
          <w:b/>
          <w:bCs/>
          <w:sz w:val="22"/>
          <w:szCs w:val="22"/>
          <w:lang w:bidi="ar-JO"/>
        </w:rPr>
      </w:pPr>
      <w:r>
        <w:rPr>
          <w:rFonts w:asciiTheme="minorBidi" w:hAnsiTheme="minorBidi" w:cstheme="minorBidi"/>
          <w:b/>
          <w:bCs/>
          <w:sz w:val="22"/>
          <w:szCs w:val="22"/>
          <w:rtl/>
          <w:lang w:bidi="ar-JO"/>
        </w:rPr>
        <w:tab/>
      </w:r>
      <w:r w:rsidR="00023CB6">
        <w:rPr>
          <w:rFonts w:asciiTheme="minorBidi" w:hAnsiTheme="minorBidi" w:cstheme="minorBidi"/>
          <w:b/>
          <w:bCs/>
          <w:sz w:val="22"/>
          <w:szCs w:val="22"/>
          <w:rtl/>
          <w:lang w:bidi="ar-JO"/>
        </w:rPr>
        <w:tab/>
      </w:r>
    </w:p>
    <w:p w14:paraId="3A4EEB7C" w14:textId="3CC93241" w:rsidR="00853FA9" w:rsidRPr="0065127A" w:rsidRDefault="00853FA9" w:rsidP="00853FA9">
      <w:pPr>
        <w:bidi/>
        <w:jc w:val="both"/>
        <w:rPr>
          <w:rFonts w:asciiTheme="minorBidi" w:hAnsiTheme="minorBidi" w:cstheme="minorBidi"/>
          <w:b/>
          <w:bCs/>
          <w:sz w:val="22"/>
          <w:szCs w:val="22"/>
          <w:lang w:bidi="ar-JO"/>
        </w:rPr>
      </w:pPr>
    </w:p>
    <w:p w14:paraId="00ACB623" w14:textId="65794CB8" w:rsidR="00DC3112" w:rsidRDefault="00F368C9" w:rsidP="00F368C9">
      <w:pPr>
        <w:tabs>
          <w:tab w:val="left" w:pos="7491"/>
        </w:tabs>
        <w:bidi/>
        <w:jc w:val="both"/>
        <w:rPr>
          <w:rFonts w:asciiTheme="minorBidi" w:hAnsiTheme="minorBidi" w:cstheme="minorBidi"/>
          <w:b/>
          <w:bCs/>
          <w:sz w:val="22"/>
          <w:szCs w:val="22"/>
          <w:lang w:bidi="ar-JO"/>
        </w:rPr>
      </w:pPr>
      <w:r>
        <w:rPr>
          <w:rFonts w:asciiTheme="minorBidi" w:hAnsiTheme="minorBidi" w:cstheme="minorBidi"/>
          <w:b/>
          <w:bCs/>
          <w:sz w:val="22"/>
          <w:szCs w:val="22"/>
          <w:rtl/>
          <w:lang w:bidi="ar-JO"/>
        </w:rPr>
        <w:tab/>
      </w:r>
    </w:p>
    <w:p w14:paraId="3675704B" w14:textId="77777777" w:rsidR="00224663" w:rsidRPr="0065127A" w:rsidRDefault="00224663" w:rsidP="00224663">
      <w:pPr>
        <w:bidi/>
        <w:jc w:val="both"/>
        <w:rPr>
          <w:rFonts w:asciiTheme="minorBidi" w:hAnsiTheme="minorBidi" w:cstheme="minorBidi"/>
          <w:b/>
          <w:bCs/>
          <w:sz w:val="22"/>
          <w:szCs w:val="22"/>
          <w:rtl/>
          <w:lang w:bidi="ar-JO"/>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9B2E11" w:rsidRPr="0065127A" w14:paraId="6FAEABC3" w14:textId="77777777" w:rsidTr="008B5CD0">
        <w:trPr>
          <w:trHeight w:val="442"/>
        </w:trPr>
        <w:tc>
          <w:tcPr>
            <w:tcW w:w="9855" w:type="dxa"/>
          </w:tcPr>
          <w:p w14:paraId="7CD41821" w14:textId="4960FF38" w:rsidR="009B2E11" w:rsidRPr="008B5CD0" w:rsidRDefault="00E27C5B" w:rsidP="00A93C50">
            <w:pPr>
              <w:bidi/>
              <w:jc w:val="center"/>
              <w:rPr>
                <w:rFonts w:asciiTheme="minorBidi" w:hAnsiTheme="minorBidi" w:cstheme="minorBidi"/>
                <w:b/>
                <w:bCs/>
                <w:sz w:val="28"/>
                <w:szCs w:val="28"/>
                <w:rtl/>
                <w:lang w:bidi="ar-JO"/>
              </w:rPr>
            </w:pPr>
            <w:r>
              <w:rPr>
                <w:rFonts w:asciiTheme="minorBidi" w:hAnsiTheme="minorBidi" w:cstheme="minorBidi" w:hint="cs"/>
                <w:b/>
                <w:bCs/>
                <w:sz w:val="28"/>
                <w:szCs w:val="28"/>
                <w:rtl/>
                <w:lang w:bidi="ar-JO"/>
              </w:rPr>
              <w:t>شركة حرز الله وجراده والشنار</w:t>
            </w:r>
            <w:r w:rsidR="004508DB">
              <w:rPr>
                <w:rFonts w:asciiTheme="minorBidi" w:hAnsiTheme="minorBidi" w:cstheme="minorBidi" w:hint="cs"/>
                <w:b/>
                <w:bCs/>
                <w:sz w:val="28"/>
                <w:szCs w:val="28"/>
                <w:rtl/>
                <w:lang w:bidi="ar-JO"/>
              </w:rPr>
              <w:t xml:space="preserve"> </w:t>
            </w:r>
            <w:proofErr w:type="spellStart"/>
            <w:r w:rsidR="004508DB">
              <w:rPr>
                <w:rFonts w:asciiTheme="minorBidi" w:hAnsiTheme="minorBidi" w:cstheme="minorBidi" w:hint="cs"/>
                <w:b/>
                <w:bCs/>
                <w:sz w:val="28"/>
                <w:szCs w:val="28"/>
                <w:rtl/>
                <w:lang w:bidi="ar-JO"/>
              </w:rPr>
              <w:t>والرضاونة</w:t>
            </w:r>
            <w:proofErr w:type="spellEnd"/>
            <w:r>
              <w:rPr>
                <w:rFonts w:asciiTheme="minorBidi" w:hAnsiTheme="minorBidi" w:cstheme="minorBidi" w:hint="cs"/>
                <w:b/>
                <w:bCs/>
                <w:sz w:val="28"/>
                <w:szCs w:val="28"/>
                <w:rtl/>
                <w:lang w:bidi="ar-JO"/>
              </w:rPr>
              <w:t xml:space="preserve"> </w:t>
            </w:r>
          </w:p>
        </w:tc>
      </w:tr>
      <w:tr w:rsidR="009B2E11" w:rsidRPr="0065127A" w14:paraId="76AEB635" w14:textId="77777777" w:rsidTr="008B5CD0">
        <w:trPr>
          <w:trHeight w:val="442"/>
        </w:trPr>
        <w:tc>
          <w:tcPr>
            <w:tcW w:w="9855" w:type="dxa"/>
          </w:tcPr>
          <w:p w14:paraId="1B00544C" w14:textId="475B9440" w:rsidR="009B2E11" w:rsidRPr="008B5CD0" w:rsidRDefault="00E27C5B" w:rsidP="0054585C">
            <w:pPr>
              <w:bidi/>
              <w:jc w:val="center"/>
              <w:rPr>
                <w:rFonts w:asciiTheme="minorBidi" w:hAnsiTheme="minorBidi" w:cstheme="minorBidi"/>
                <w:b/>
                <w:bCs/>
                <w:sz w:val="28"/>
                <w:szCs w:val="28"/>
                <w:rtl/>
                <w:lang w:bidi="ar-JO"/>
              </w:rPr>
            </w:pPr>
            <w:r>
              <w:rPr>
                <w:rFonts w:asciiTheme="minorBidi" w:hAnsiTheme="minorBidi" w:cstheme="minorBidi" w:hint="cs"/>
                <w:b/>
                <w:bCs/>
                <w:sz w:val="28"/>
                <w:szCs w:val="28"/>
                <w:rtl/>
                <w:lang w:bidi="ar-JO"/>
              </w:rPr>
              <w:t xml:space="preserve">شركة تضامن </w:t>
            </w:r>
          </w:p>
        </w:tc>
      </w:tr>
      <w:tr w:rsidR="009230E9" w:rsidRPr="0065127A" w14:paraId="15CADC6F" w14:textId="77777777" w:rsidTr="008B5CD0">
        <w:trPr>
          <w:trHeight w:val="442"/>
        </w:trPr>
        <w:tc>
          <w:tcPr>
            <w:tcW w:w="9855" w:type="dxa"/>
          </w:tcPr>
          <w:p w14:paraId="2790FDDA" w14:textId="77777777" w:rsidR="009230E9" w:rsidRDefault="009230E9" w:rsidP="00681DE0">
            <w:pPr>
              <w:bidi/>
              <w:jc w:val="center"/>
              <w:rPr>
                <w:rFonts w:asciiTheme="minorBidi" w:hAnsiTheme="minorBidi" w:cstheme="minorBidi"/>
                <w:b/>
                <w:bCs/>
                <w:sz w:val="28"/>
                <w:szCs w:val="28"/>
                <w:rtl/>
                <w:lang w:bidi="ar-JO"/>
              </w:rPr>
            </w:pPr>
            <w:r w:rsidRPr="00291DF3">
              <w:rPr>
                <w:rFonts w:asciiTheme="minorBidi" w:hAnsiTheme="minorBidi" w:cstheme="minorBidi" w:hint="cs"/>
                <w:b/>
                <w:bCs/>
                <w:sz w:val="28"/>
                <w:szCs w:val="28"/>
                <w:rtl/>
                <w:lang w:bidi="ar-JO"/>
              </w:rPr>
              <w:t xml:space="preserve">عمان </w:t>
            </w:r>
            <w:r w:rsidRPr="00291DF3">
              <w:rPr>
                <w:rFonts w:asciiTheme="minorBidi" w:hAnsiTheme="minorBidi" w:cstheme="minorBidi"/>
                <w:b/>
                <w:bCs/>
                <w:sz w:val="28"/>
                <w:szCs w:val="28"/>
                <w:rtl/>
                <w:lang w:bidi="ar-JO"/>
              </w:rPr>
              <w:t>–</w:t>
            </w:r>
            <w:r w:rsidRPr="00291DF3">
              <w:rPr>
                <w:rFonts w:asciiTheme="minorBidi" w:hAnsiTheme="minorBidi" w:cstheme="minorBidi" w:hint="cs"/>
                <w:b/>
                <w:bCs/>
                <w:sz w:val="28"/>
                <w:szCs w:val="28"/>
                <w:rtl/>
                <w:lang w:bidi="ar-JO"/>
              </w:rPr>
              <w:t xml:space="preserve"> المملكة الأردنية الهاشمية</w:t>
            </w:r>
          </w:p>
          <w:p w14:paraId="00674B92" w14:textId="77777777" w:rsidR="009230E9" w:rsidRPr="00291DF3" w:rsidRDefault="009230E9" w:rsidP="00681DE0">
            <w:pPr>
              <w:bidi/>
              <w:jc w:val="center"/>
              <w:rPr>
                <w:rFonts w:asciiTheme="minorBidi" w:hAnsiTheme="minorBidi" w:cstheme="minorBidi"/>
                <w:b/>
                <w:bCs/>
                <w:sz w:val="28"/>
                <w:szCs w:val="28"/>
                <w:rtl/>
                <w:lang w:bidi="ar-JO"/>
              </w:rPr>
            </w:pPr>
          </w:p>
        </w:tc>
      </w:tr>
      <w:tr w:rsidR="009230E9" w:rsidRPr="0065127A" w14:paraId="4687BEE0" w14:textId="77777777" w:rsidTr="008B5CD0">
        <w:trPr>
          <w:trHeight w:val="442"/>
        </w:trPr>
        <w:tc>
          <w:tcPr>
            <w:tcW w:w="9855" w:type="dxa"/>
          </w:tcPr>
          <w:p w14:paraId="2277513D" w14:textId="0072A84D" w:rsidR="0018206A" w:rsidRDefault="0018206A" w:rsidP="0018206A">
            <w:pPr>
              <w:bidi/>
              <w:jc w:val="center"/>
              <w:rPr>
                <w:rFonts w:asciiTheme="minorBidi" w:hAnsiTheme="minorBidi" w:cstheme="minorBidi"/>
                <w:b/>
                <w:bCs/>
                <w:sz w:val="28"/>
                <w:szCs w:val="28"/>
                <w:rtl/>
                <w:lang w:bidi="ar-JO"/>
              </w:rPr>
            </w:pPr>
            <w:r w:rsidRPr="00291DF3">
              <w:rPr>
                <w:rFonts w:asciiTheme="minorBidi" w:hAnsiTheme="minorBidi" w:cstheme="minorBidi" w:hint="cs"/>
                <w:b/>
                <w:bCs/>
                <w:sz w:val="28"/>
                <w:szCs w:val="28"/>
                <w:rtl/>
                <w:lang w:bidi="ar-JO"/>
              </w:rPr>
              <w:t xml:space="preserve">القوائم المالية </w:t>
            </w:r>
            <w:r>
              <w:rPr>
                <w:rFonts w:asciiTheme="minorBidi" w:hAnsiTheme="minorBidi" w:cstheme="minorBidi" w:hint="cs"/>
                <w:b/>
                <w:bCs/>
                <w:sz w:val="28"/>
                <w:szCs w:val="28"/>
                <w:rtl/>
                <w:lang w:bidi="ar-JO"/>
              </w:rPr>
              <w:t xml:space="preserve">للسنة المنتهية </w:t>
            </w:r>
            <w:r w:rsidRPr="00C50FE1">
              <w:rPr>
                <w:rFonts w:asciiTheme="minorBidi" w:hAnsiTheme="minorBidi" w:cs="Arial"/>
                <w:b/>
                <w:bCs/>
                <w:sz w:val="28"/>
                <w:szCs w:val="28"/>
                <w:rtl/>
                <w:lang w:bidi="ar-JO"/>
              </w:rPr>
              <w:t xml:space="preserve">في 31 كانون الأول </w:t>
            </w:r>
            <w:r w:rsidR="005E6EA1">
              <w:rPr>
                <w:rFonts w:asciiTheme="minorBidi" w:hAnsiTheme="minorBidi" w:cs="Arial" w:hint="cs"/>
                <w:b/>
                <w:bCs/>
                <w:sz w:val="28"/>
                <w:szCs w:val="28"/>
                <w:rtl/>
                <w:lang w:bidi="ar-JO"/>
              </w:rPr>
              <w:t>2025</w:t>
            </w:r>
          </w:p>
          <w:p w14:paraId="56745ADF" w14:textId="77777777" w:rsidR="009230E9" w:rsidRDefault="009230E9" w:rsidP="00681DE0">
            <w:pPr>
              <w:bidi/>
              <w:jc w:val="center"/>
              <w:rPr>
                <w:rFonts w:asciiTheme="minorBidi" w:hAnsiTheme="minorBidi" w:cstheme="minorBidi"/>
                <w:b/>
                <w:bCs/>
                <w:sz w:val="10"/>
                <w:szCs w:val="10"/>
                <w:rtl/>
                <w:lang w:bidi="ar-JO"/>
              </w:rPr>
            </w:pPr>
          </w:p>
          <w:p w14:paraId="48CEF487" w14:textId="77777777" w:rsidR="009230E9" w:rsidRPr="00C50FE1" w:rsidRDefault="009230E9" w:rsidP="00681DE0">
            <w:pPr>
              <w:bidi/>
              <w:jc w:val="center"/>
              <w:rPr>
                <w:rFonts w:asciiTheme="minorBidi" w:hAnsiTheme="minorBidi" w:cstheme="minorBidi"/>
                <w:b/>
                <w:bCs/>
                <w:sz w:val="10"/>
                <w:szCs w:val="10"/>
                <w:rtl/>
                <w:lang w:bidi="ar-JO"/>
              </w:rPr>
            </w:pPr>
          </w:p>
        </w:tc>
      </w:tr>
      <w:tr w:rsidR="009230E9" w:rsidRPr="0065127A" w14:paraId="3A82A793" w14:textId="77777777" w:rsidTr="008B5CD0">
        <w:trPr>
          <w:trHeight w:val="442"/>
        </w:trPr>
        <w:tc>
          <w:tcPr>
            <w:tcW w:w="9855" w:type="dxa"/>
          </w:tcPr>
          <w:p w14:paraId="60B27D6D" w14:textId="77777777" w:rsidR="009230E9" w:rsidRPr="00291DF3" w:rsidRDefault="009230E9" w:rsidP="00681DE0">
            <w:pPr>
              <w:bidi/>
              <w:jc w:val="center"/>
              <w:rPr>
                <w:rFonts w:asciiTheme="minorBidi" w:hAnsiTheme="minorBidi" w:cstheme="minorBidi"/>
                <w:b/>
                <w:bCs/>
                <w:sz w:val="28"/>
                <w:szCs w:val="28"/>
                <w:rtl/>
                <w:lang w:bidi="ar-JO"/>
              </w:rPr>
            </w:pPr>
            <w:r>
              <w:rPr>
                <w:rFonts w:asciiTheme="minorBidi" w:hAnsiTheme="minorBidi" w:cstheme="minorBidi" w:hint="cs"/>
                <w:b/>
                <w:bCs/>
                <w:sz w:val="28"/>
                <w:szCs w:val="28"/>
                <w:rtl/>
                <w:lang w:bidi="ar-JO"/>
              </w:rPr>
              <w:t>مع تقرير مدقق الحسابات المستقل</w:t>
            </w:r>
          </w:p>
        </w:tc>
      </w:tr>
      <w:tr w:rsidR="009230E9" w:rsidRPr="0065127A" w14:paraId="20087ABA" w14:textId="77777777" w:rsidTr="008B5CD0">
        <w:trPr>
          <w:trHeight w:val="442"/>
        </w:trPr>
        <w:tc>
          <w:tcPr>
            <w:tcW w:w="9855" w:type="dxa"/>
          </w:tcPr>
          <w:p w14:paraId="4163783C" w14:textId="77777777" w:rsidR="009230E9" w:rsidRPr="00291DF3" w:rsidRDefault="009230E9" w:rsidP="00681DE0">
            <w:pPr>
              <w:bidi/>
              <w:jc w:val="center"/>
              <w:rPr>
                <w:rFonts w:asciiTheme="minorBidi" w:hAnsiTheme="minorBidi" w:cstheme="minorBidi"/>
                <w:b/>
                <w:bCs/>
                <w:sz w:val="28"/>
                <w:szCs w:val="28"/>
                <w:rtl/>
                <w:lang w:bidi="ar-JO"/>
              </w:rPr>
            </w:pPr>
          </w:p>
        </w:tc>
      </w:tr>
    </w:tbl>
    <w:p w14:paraId="0058FEC0" w14:textId="77777777" w:rsidR="009A5F59" w:rsidRPr="0065127A" w:rsidRDefault="009A5F59" w:rsidP="009A5F59">
      <w:pPr>
        <w:bidi/>
        <w:jc w:val="both"/>
        <w:rPr>
          <w:rFonts w:asciiTheme="minorBidi" w:hAnsiTheme="minorBidi" w:cstheme="minorBidi"/>
          <w:b/>
          <w:bCs/>
          <w:sz w:val="22"/>
          <w:szCs w:val="22"/>
          <w:rtl/>
          <w:lang w:bidi="ar-JO"/>
        </w:rPr>
      </w:pPr>
    </w:p>
    <w:p w14:paraId="7131C2AB" w14:textId="77777777" w:rsidR="009A5F59" w:rsidRPr="0065127A" w:rsidRDefault="009A5F59" w:rsidP="009A5F59">
      <w:pPr>
        <w:bidi/>
        <w:jc w:val="both"/>
        <w:rPr>
          <w:rFonts w:asciiTheme="minorBidi" w:hAnsiTheme="minorBidi" w:cstheme="minorBidi"/>
          <w:b/>
          <w:bCs/>
          <w:sz w:val="22"/>
          <w:szCs w:val="22"/>
          <w:rtl/>
          <w:lang w:bidi="ar-JO"/>
        </w:rPr>
      </w:pPr>
    </w:p>
    <w:p w14:paraId="1D061FCC" w14:textId="77777777" w:rsidR="0022033C" w:rsidRPr="0065127A" w:rsidRDefault="0022033C" w:rsidP="0022033C">
      <w:pPr>
        <w:bidi/>
        <w:jc w:val="both"/>
        <w:rPr>
          <w:rFonts w:asciiTheme="minorBidi" w:hAnsiTheme="minorBidi" w:cstheme="minorBidi"/>
          <w:b/>
          <w:bCs/>
          <w:sz w:val="22"/>
          <w:szCs w:val="22"/>
          <w:lang w:bidi="ar-JO"/>
        </w:rPr>
      </w:pPr>
    </w:p>
    <w:p w14:paraId="0EFE98C6" w14:textId="77777777" w:rsidR="00752F56" w:rsidRPr="0065127A" w:rsidRDefault="00752F56" w:rsidP="00752F56">
      <w:pPr>
        <w:bidi/>
        <w:jc w:val="both"/>
        <w:rPr>
          <w:rFonts w:asciiTheme="minorBidi" w:hAnsiTheme="minorBidi" w:cstheme="minorBidi"/>
          <w:b/>
          <w:bCs/>
          <w:sz w:val="22"/>
          <w:szCs w:val="22"/>
          <w:lang w:bidi="ar-JO"/>
        </w:rPr>
      </w:pPr>
    </w:p>
    <w:p w14:paraId="5837983A" w14:textId="77777777" w:rsidR="00752F56" w:rsidRPr="0065127A" w:rsidRDefault="00752F56" w:rsidP="00752F56">
      <w:pPr>
        <w:bidi/>
        <w:jc w:val="both"/>
        <w:rPr>
          <w:rFonts w:asciiTheme="minorBidi" w:hAnsiTheme="minorBidi" w:cstheme="minorBidi"/>
          <w:b/>
          <w:bCs/>
          <w:sz w:val="22"/>
          <w:szCs w:val="22"/>
          <w:lang w:bidi="ar-JO"/>
        </w:rPr>
      </w:pPr>
    </w:p>
    <w:p w14:paraId="67D7E107" w14:textId="77777777" w:rsidR="00752F56" w:rsidRPr="0065127A" w:rsidRDefault="00752F56" w:rsidP="00752F56">
      <w:pPr>
        <w:bidi/>
        <w:jc w:val="both"/>
        <w:rPr>
          <w:rFonts w:asciiTheme="minorBidi" w:hAnsiTheme="minorBidi" w:cstheme="minorBidi"/>
          <w:b/>
          <w:bCs/>
          <w:sz w:val="22"/>
          <w:szCs w:val="22"/>
          <w:lang w:bidi="ar-JO"/>
        </w:rPr>
      </w:pPr>
    </w:p>
    <w:p w14:paraId="5FE0C253" w14:textId="77777777" w:rsidR="00752F56" w:rsidRPr="0065127A" w:rsidRDefault="00752F56" w:rsidP="00752F56">
      <w:pPr>
        <w:bidi/>
        <w:jc w:val="both"/>
        <w:rPr>
          <w:rFonts w:asciiTheme="minorBidi" w:hAnsiTheme="minorBidi" w:cstheme="minorBidi"/>
          <w:b/>
          <w:bCs/>
          <w:sz w:val="22"/>
          <w:szCs w:val="22"/>
          <w:lang w:bidi="ar-JO"/>
        </w:rPr>
      </w:pPr>
    </w:p>
    <w:p w14:paraId="4C8BE2DD" w14:textId="77777777" w:rsidR="00752F56" w:rsidRPr="0065127A" w:rsidRDefault="00752F56" w:rsidP="00752F56">
      <w:pPr>
        <w:bidi/>
        <w:jc w:val="both"/>
        <w:rPr>
          <w:rFonts w:asciiTheme="minorBidi" w:hAnsiTheme="minorBidi" w:cstheme="minorBidi"/>
          <w:b/>
          <w:bCs/>
          <w:sz w:val="22"/>
          <w:szCs w:val="22"/>
          <w:lang w:bidi="ar-JO"/>
        </w:rPr>
      </w:pPr>
    </w:p>
    <w:p w14:paraId="2D8B03AA" w14:textId="77777777" w:rsidR="00752F56" w:rsidRPr="0065127A" w:rsidRDefault="00752F56" w:rsidP="00752F56">
      <w:pPr>
        <w:bidi/>
        <w:jc w:val="both"/>
        <w:rPr>
          <w:rFonts w:asciiTheme="minorBidi" w:hAnsiTheme="minorBidi" w:cstheme="minorBidi"/>
          <w:b/>
          <w:bCs/>
          <w:sz w:val="22"/>
          <w:szCs w:val="22"/>
          <w:lang w:bidi="ar-JO"/>
        </w:rPr>
      </w:pPr>
    </w:p>
    <w:p w14:paraId="49186042" w14:textId="77777777" w:rsidR="00752F56" w:rsidRPr="0065127A" w:rsidRDefault="00752F56" w:rsidP="00752F56">
      <w:pPr>
        <w:bidi/>
        <w:jc w:val="both"/>
        <w:rPr>
          <w:rFonts w:asciiTheme="minorBidi" w:hAnsiTheme="minorBidi" w:cstheme="minorBidi"/>
          <w:b/>
          <w:bCs/>
          <w:sz w:val="22"/>
          <w:szCs w:val="22"/>
          <w:lang w:bidi="ar-JO"/>
        </w:rPr>
      </w:pPr>
    </w:p>
    <w:p w14:paraId="4731931A" w14:textId="77777777" w:rsidR="00752F56" w:rsidRPr="0065127A" w:rsidRDefault="00752F56" w:rsidP="00752F56">
      <w:pPr>
        <w:bidi/>
        <w:jc w:val="both"/>
        <w:rPr>
          <w:rFonts w:asciiTheme="minorBidi" w:hAnsiTheme="minorBidi" w:cstheme="minorBidi"/>
          <w:b/>
          <w:bCs/>
          <w:sz w:val="22"/>
          <w:szCs w:val="22"/>
          <w:lang w:bidi="ar-JO"/>
        </w:rPr>
      </w:pPr>
    </w:p>
    <w:p w14:paraId="53E51F17" w14:textId="77777777" w:rsidR="00752F56" w:rsidRPr="0065127A" w:rsidRDefault="00752F56" w:rsidP="00752F56">
      <w:pPr>
        <w:bidi/>
        <w:jc w:val="both"/>
        <w:rPr>
          <w:rFonts w:asciiTheme="minorBidi" w:hAnsiTheme="minorBidi" w:cstheme="minorBidi"/>
          <w:b/>
          <w:bCs/>
          <w:sz w:val="22"/>
          <w:szCs w:val="22"/>
          <w:lang w:bidi="ar-JO"/>
        </w:rPr>
      </w:pPr>
    </w:p>
    <w:p w14:paraId="17E69C9C" w14:textId="77777777" w:rsidR="00752F56" w:rsidRPr="0065127A" w:rsidRDefault="006C49FE" w:rsidP="006C49FE">
      <w:pPr>
        <w:tabs>
          <w:tab w:val="left" w:pos="4089"/>
        </w:tabs>
        <w:bidi/>
        <w:jc w:val="both"/>
        <w:rPr>
          <w:rFonts w:asciiTheme="minorBidi" w:hAnsiTheme="minorBidi" w:cstheme="minorBidi"/>
          <w:b/>
          <w:bCs/>
          <w:sz w:val="22"/>
          <w:szCs w:val="22"/>
          <w:lang w:bidi="ar-JO"/>
        </w:rPr>
      </w:pPr>
      <w:r w:rsidRPr="0065127A">
        <w:rPr>
          <w:rFonts w:asciiTheme="minorBidi" w:hAnsiTheme="minorBidi" w:cstheme="minorBidi"/>
          <w:b/>
          <w:bCs/>
          <w:sz w:val="22"/>
          <w:szCs w:val="22"/>
          <w:rtl/>
          <w:lang w:bidi="ar-JO"/>
        </w:rPr>
        <w:tab/>
      </w:r>
    </w:p>
    <w:p w14:paraId="0512CBB1" w14:textId="77777777" w:rsidR="00752F56" w:rsidRPr="0065127A" w:rsidRDefault="00752F56" w:rsidP="00752F56">
      <w:pPr>
        <w:bidi/>
        <w:jc w:val="both"/>
        <w:rPr>
          <w:rFonts w:asciiTheme="minorBidi" w:hAnsiTheme="minorBidi" w:cstheme="minorBidi"/>
          <w:b/>
          <w:bCs/>
          <w:sz w:val="22"/>
          <w:szCs w:val="22"/>
          <w:lang w:bidi="ar-JO"/>
        </w:rPr>
      </w:pPr>
    </w:p>
    <w:p w14:paraId="3D1CEF90" w14:textId="77777777" w:rsidR="00752F56" w:rsidRPr="0065127A" w:rsidRDefault="00752F56" w:rsidP="00752F56">
      <w:pPr>
        <w:bidi/>
        <w:jc w:val="both"/>
        <w:rPr>
          <w:rFonts w:asciiTheme="minorBidi" w:hAnsiTheme="minorBidi" w:cstheme="minorBidi"/>
          <w:b/>
          <w:bCs/>
          <w:sz w:val="22"/>
          <w:szCs w:val="22"/>
          <w:lang w:bidi="ar-JO"/>
        </w:rPr>
      </w:pPr>
    </w:p>
    <w:p w14:paraId="1A1F2BE0" w14:textId="77777777" w:rsidR="00752F56" w:rsidRPr="0065127A" w:rsidRDefault="00752F56" w:rsidP="00752F56">
      <w:pPr>
        <w:bidi/>
        <w:jc w:val="both"/>
        <w:rPr>
          <w:rFonts w:asciiTheme="minorBidi" w:hAnsiTheme="minorBidi" w:cstheme="minorBidi"/>
          <w:b/>
          <w:bCs/>
          <w:sz w:val="22"/>
          <w:szCs w:val="22"/>
          <w:lang w:bidi="ar-JO"/>
        </w:rPr>
      </w:pPr>
    </w:p>
    <w:p w14:paraId="38E2EB92" w14:textId="77777777" w:rsidR="00752F56" w:rsidRPr="0065127A" w:rsidRDefault="00752F56" w:rsidP="00752F56">
      <w:pPr>
        <w:bidi/>
        <w:jc w:val="both"/>
        <w:rPr>
          <w:rFonts w:asciiTheme="minorBidi" w:hAnsiTheme="minorBidi" w:cstheme="minorBidi"/>
          <w:b/>
          <w:bCs/>
          <w:sz w:val="22"/>
          <w:szCs w:val="22"/>
          <w:lang w:bidi="ar-JO"/>
        </w:rPr>
      </w:pPr>
    </w:p>
    <w:p w14:paraId="7474068B" w14:textId="77777777" w:rsidR="00752F56" w:rsidRPr="0065127A" w:rsidRDefault="00752F56" w:rsidP="00752F56">
      <w:pPr>
        <w:bidi/>
        <w:jc w:val="both"/>
        <w:rPr>
          <w:rFonts w:asciiTheme="minorBidi" w:hAnsiTheme="minorBidi" w:cstheme="minorBidi"/>
          <w:b/>
          <w:bCs/>
          <w:sz w:val="22"/>
          <w:szCs w:val="22"/>
          <w:rtl/>
          <w:lang w:bidi="ar-JO"/>
        </w:rPr>
      </w:pPr>
    </w:p>
    <w:p w14:paraId="222BFFC7" w14:textId="77777777" w:rsidR="00D02038" w:rsidRPr="0065127A" w:rsidRDefault="00D02038" w:rsidP="00D02038">
      <w:pPr>
        <w:bidi/>
        <w:jc w:val="both"/>
        <w:rPr>
          <w:rFonts w:asciiTheme="minorBidi" w:hAnsiTheme="minorBidi" w:cstheme="minorBidi"/>
          <w:b/>
          <w:bCs/>
          <w:sz w:val="22"/>
          <w:szCs w:val="22"/>
          <w:rtl/>
          <w:lang w:bidi="ar-JO"/>
        </w:rPr>
      </w:pPr>
    </w:p>
    <w:p w14:paraId="0D0043BF" w14:textId="77777777" w:rsidR="00D02038" w:rsidRPr="0065127A" w:rsidRDefault="00D02038" w:rsidP="00D02038">
      <w:pPr>
        <w:bidi/>
        <w:jc w:val="both"/>
        <w:rPr>
          <w:rFonts w:asciiTheme="minorBidi" w:hAnsiTheme="minorBidi" w:cstheme="minorBidi"/>
          <w:b/>
          <w:bCs/>
          <w:sz w:val="22"/>
          <w:szCs w:val="22"/>
          <w:rtl/>
          <w:lang w:bidi="ar-JO"/>
        </w:rPr>
      </w:pPr>
    </w:p>
    <w:p w14:paraId="5E33B0AE" w14:textId="77777777" w:rsidR="00D02038" w:rsidRPr="0065127A" w:rsidRDefault="00D02038" w:rsidP="00D02038">
      <w:pPr>
        <w:bidi/>
        <w:jc w:val="both"/>
        <w:rPr>
          <w:rFonts w:asciiTheme="minorBidi" w:hAnsiTheme="minorBidi" w:cstheme="minorBidi"/>
          <w:b/>
          <w:bCs/>
          <w:sz w:val="22"/>
          <w:szCs w:val="22"/>
          <w:rtl/>
          <w:lang w:bidi="ar-JO"/>
        </w:rPr>
      </w:pPr>
    </w:p>
    <w:p w14:paraId="000DE931" w14:textId="77777777" w:rsidR="00D02038" w:rsidRPr="0065127A" w:rsidRDefault="00D02038" w:rsidP="00D02038">
      <w:pPr>
        <w:bidi/>
        <w:jc w:val="both"/>
        <w:rPr>
          <w:rFonts w:asciiTheme="minorBidi" w:hAnsiTheme="minorBidi" w:cstheme="minorBidi"/>
          <w:b/>
          <w:bCs/>
          <w:sz w:val="22"/>
          <w:szCs w:val="22"/>
          <w:rtl/>
          <w:lang w:bidi="ar-JO"/>
        </w:rPr>
      </w:pPr>
    </w:p>
    <w:p w14:paraId="30B7B872" w14:textId="77777777" w:rsidR="00D02038" w:rsidRPr="0065127A" w:rsidRDefault="00D02038" w:rsidP="00D02038">
      <w:pPr>
        <w:bidi/>
        <w:jc w:val="both"/>
        <w:rPr>
          <w:rFonts w:asciiTheme="minorBidi" w:hAnsiTheme="minorBidi" w:cstheme="minorBidi"/>
          <w:b/>
          <w:bCs/>
          <w:sz w:val="22"/>
          <w:szCs w:val="22"/>
          <w:rtl/>
          <w:lang w:bidi="ar-JO"/>
        </w:rPr>
      </w:pPr>
    </w:p>
    <w:p w14:paraId="0F268358" w14:textId="77777777" w:rsidR="003C35F2" w:rsidRDefault="003C35F2" w:rsidP="003C35F2">
      <w:pPr>
        <w:bidi/>
        <w:jc w:val="both"/>
        <w:rPr>
          <w:rFonts w:asciiTheme="minorBidi" w:hAnsiTheme="minorBidi" w:cstheme="minorBidi"/>
          <w:b/>
          <w:bCs/>
          <w:sz w:val="22"/>
          <w:szCs w:val="22"/>
          <w:rtl/>
          <w:lang w:bidi="ar-JO"/>
        </w:rPr>
      </w:pPr>
    </w:p>
    <w:p w14:paraId="5389738D" w14:textId="77777777" w:rsidR="003C35F2" w:rsidRPr="0065127A" w:rsidRDefault="003C35F2" w:rsidP="003C35F2">
      <w:pPr>
        <w:bidi/>
        <w:jc w:val="both"/>
        <w:rPr>
          <w:rFonts w:asciiTheme="minorBidi" w:hAnsiTheme="minorBidi" w:cstheme="minorBidi"/>
          <w:b/>
          <w:bCs/>
          <w:sz w:val="22"/>
          <w:szCs w:val="22"/>
          <w:rtl/>
          <w:lang w:bidi="ar-JO"/>
        </w:rPr>
      </w:pPr>
    </w:p>
    <w:p w14:paraId="5B22C4FC" w14:textId="77777777" w:rsidR="003C35F2" w:rsidRPr="0065127A" w:rsidRDefault="003C35F2" w:rsidP="003C35F2">
      <w:pPr>
        <w:bidi/>
        <w:jc w:val="both"/>
        <w:rPr>
          <w:rFonts w:asciiTheme="minorBidi" w:hAnsiTheme="minorBidi" w:cstheme="minorBidi"/>
          <w:b/>
          <w:bCs/>
          <w:sz w:val="22"/>
          <w:szCs w:val="22"/>
          <w:rtl/>
          <w:lang w:bidi="ar-JO"/>
        </w:rPr>
      </w:pPr>
    </w:p>
    <w:p w14:paraId="5FEBCC70" w14:textId="77777777" w:rsidR="0022033C" w:rsidRPr="0065127A" w:rsidRDefault="0022033C" w:rsidP="0022033C">
      <w:pPr>
        <w:bidi/>
        <w:jc w:val="both"/>
        <w:rPr>
          <w:rFonts w:asciiTheme="minorBidi" w:hAnsiTheme="minorBidi" w:cstheme="minorBidi"/>
          <w:b/>
          <w:bCs/>
          <w:sz w:val="22"/>
          <w:szCs w:val="22"/>
          <w:rtl/>
          <w:lang w:bidi="ar-JO"/>
        </w:rPr>
      </w:pPr>
    </w:p>
    <w:p w14:paraId="740EDD2B" w14:textId="77777777" w:rsidR="0022033C" w:rsidRPr="0065127A" w:rsidRDefault="0022033C" w:rsidP="0022033C">
      <w:pPr>
        <w:bidi/>
        <w:jc w:val="both"/>
        <w:rPr>
          <w:rFonts w:asciiTheme="minorBidi" w:hAnsiTheme="minorBidi" w:cstheme="minorBidi"/>
          <w:b/>
          <w:bCs/>
          <w:sz w:val="22"/>
          <w:szCs w:val="22"/>
          <w:rtl/>
          <w:lang w:bidi="ar-JO"/>
        </w:rPr>
      </w:pPr>
    </w:p>
    <w:p w14:paraId="7947BDD1" w14:textId="77777777" w:rsidR="0022033C" w:rsidRPr="0065127A" w:rsidRDefault="0022033C" w:rsidP="0022033C">
      <w:pPr>
        <w:bidi/>
        <w:jc w:val="both"/>
        <w:rPr>
          <w:rFonts w:asciiTheme="minorBidi" w:hAnsiTheme="minorBidi" w:cstheme="minorBidi"/>
          <w:b/>
          <w:bCs/>
          <w:sz w:val="22"/>
          <w:szCs w:val="22"/>
          <w:lang w:bidi="ar-JO"/>
        </w:rPr>
      </w:pPr>
    </w:p>
    <w:p w14:paraId="5049FD3A" w14:textId="77777777" w:rsidR="00752F56" w:rsidRPr="0065127A" w:rsidRDefault="00752F56" w:rsidP="00752F56">
      <w:pPr>
        <w:bidi/>
        <w:jc w:val="both"/>
        <w:rPr>
          <w:rFonts w:asciiTheme="minorBidi" w:hAnsiTheme="minorBidi" w:cstheme="minorBidi"/>
          <w:b/>
          <w:bCs/>
          <w:sz w:val="22"/>
          <w:szCs w:val="22"/>
          <w:lang w:bidi="ar-JO"/>
        </w:rPr>
      </w:pPr>
    </w:p>
    <w:p w14:paraId="41846F1D" w14:textId="77777777" w:rsidR="00752F56" w:rsidRPr="0065127A" w:rsidRDefault="00752F56" w:rsidP="00752F56">
      <w:pPr>
        <w:bidi/>
        <w:jc w:val="both"/>
        <w:rPr>
          <w:rFonts w:asciiTheme="minorBidi" w:hAnsiTheme="minorBidi" w:cstheme="minorBidi"/>
          <w:b/>
          <w:bCs/>
          <w:sz w:val="22"/>
          <w:szCs w:val="22"/>
          <w:lang w:bidi="ar-JO"/>
        </w:rPr>
      </w:pPr>
    </w:p>
    <w:p w14:paraId="10A78B99" w14:textId="77777777" w:rsidR="00555FBB" w:rsidRPr="0065127A" w:rsidRDefault="00555FBB" w:rsidP="00555FBB">
      <w:pPr>
        <w:bidi/>
        <w:jc w:val="both"/>
        <w:rPr>
          <w:rFonts w:asciiTheme="minorBidi" w:hAnsiTheme="minorBidi" w:cstheme="minorBidi"/>
          <w:b/>
          <w:bCs/>
          <w:sz w:val="22"/>
          <w:szCs w:val="22"/>
          <w:lang w:bidi="ar-JO"/>
        </w:rPr>
      </w:pPr>
    </w:p>
    <w:p w14:paraId="06A31AD1" w14:textId="77777777" w:rsidR="00752F56" w:rsidRPr="0065127A" w:rsidRDefault="00752F56" w:rsidP="00752F56">
      <w:pPr>
        <w:bidi/>
        <w:jc w:val="both"/>
        <w:rPr>
          <w:rFonts w:asciiTheme="minorBidi" w:hAnsiTheme="minorBidi" w:cstheme="minorBidi"/>
          <w:b/>
          <w:bCs/>
          <w:sz w:val="22"/>
          <w:szCs w:val="22"/>
          <w:lang w:bidi="ar-JO"/>
        </w:rPr>
      </w:pPr>
    </w:p>
    <w:p w14:paraId="3A487A2D" w14:textId="77777777" w:rsidR="00752F56" w:rsidRDefault="00752F56" w:rsidP="00752F56">
      <w:pPr>
        <w:bidi/>
        <w:jc w:val="both"/>
        <w:rPr>
          <w:rFonts w:asciiTheme="minorBidi" w:hAnsiTheme="minorBidi" w:cstheme="minorBidi"/>
          <w:b/>
          <w:bCs/>
          <w:sz w:val="22"/>
          <w:szCs w:val="22"/>
          <w:rtl/>
          <w:lang w:bidi="ar-JO"/>
        </w:rPr>
      </w:pPr>
    </w:p>
    <w:p w14:paraId="0983D74F" w14:textId="77777777" w:rsidR="00D50113" w:rsidRDefault="00D50113" w:rsidP="00D50113">
      <w:pPr>
        <w:bidi/>
        <w:jc w:val="both"/>
        <w:rPr>
          <w:rFonts w:asciiTheme="minorBidi" w:hAnsiTheme="minorBidi" w:cstheme="minorBidi"/>
          <w:b/>
          <w:bCs/>
          <w:sz w:val="22"/>
          <w:szCs w:val="22"/>
          <w:rtl/>
          <w:lang w:bidi="ar-JO"/>
        </w:rPr>
      </w:pPr>
    </w:p>
    <w:p w14:paraId="21E7A5B4" w14:textId="77777777" w:rsidR="00D50113" w:rsidRDefault="00D50113" w:rsidP="00D50113">
      <w:pPr>
        <w:bidi/>
        <w:jc w:val="both"/>
        <w:rPr>
          <w:rFonts w:asciiTheme="minorBidi" w:hAnsiTheme="minorBidi" w:cstheme="minorBidi"/>
          <w:b/>
          <w:bCs/>
          <w:sz w:val="22"/>
          <w:szCs w:val="22"/>
          <w:lang w:bidi="ar-JO"/>
        </w:rPr>
      </w:pPr>
    </w:p>
    <w:p w14:paraId="4ECCA01D" w14:textId="77777777" w:rsidR="00571C95" w:rsidRPr="0065127A" w:rsidRDefault="00571C95" w:rsidP="00571C95">
      <w:pPr>
        <w:bidi/>
        <w:jc w:val="both"/>
        <w:rPr>
          <w:rFonts w:asciiTheme="minorBidi" w:hAnsiTheme="minorBidi" w:cstheme="minorBidi"/>
          <w:b/>
          <w:bCs/>
          <w:sz w:val="22"/>
          <w:szCs w:val="22"/>
          <w:rtl/>
          <w:lang w:bidi="ar-JO"/>
        </w:rPr>
      </w:pPr>
    </w:p>
    <w:p w14:paraId="1B275B71" w14:textId="77777777" w:rsidR="00935AF6" w:rsidRPr="0065127A" w:rsidRDefault="00935AF6" w:rsidP="00935AF6">
      <w:pPr>
        <w:bidi/>
        <w:jc w:val="center"/>
        <w:rPr>
          <w:rFonts w:asciiTheme="minorBidi" w:hAnsiTheme="minorBidi" w:cstheme="minorBidi"/>
          <w:b/>
          <w:bCs/>
          <w:sz w:val="22"/>
          <w:szCs w:val="22"/>
          <w:lang w:bidi="ar-JO"/>
        </w:rPr>
      </w:pPr>
    </w:p>
    <w:p w14:paraId="4FEBCEE6" w14:textId="3732CCFA" w:rsidR="00D50113" w:rsidRDefault="00E27C5B" w:rsidP="005F08E5">
      <w:pPr>
        <w:bidi/>
        <w:jc w:val="center"/>
        <w:rPr>
          <w:rFonts w:asciiTheme="minorBidi" w:hAnsiTheme="minorBidi" w:cs="Arial"/>
          <w:b/>
          <w:bCs/>
          <w:sz w:val="22"/>
          <w:szCs w:val="22"/>
          <w:rtl/>
        </w:rPr>
      </w:pPr>
      <w:r>
        <w:rPr>
          <w:rFonts w:asciiTheme="minorBidi" w:hAnsiTheme="minorBidi" w:cs="Arial"/>
          <w:b/>
          <w:bCs/>
          <w:sz w:val="22"/>
          <w:szCs w:val="22"/>
          <w:rtl/>
        </w:rPr>
        <w:t xml:space="preserve">شركة حرز الله وجراده والشنار </w:t>
      </w:r>
      <w:proofErr w:type="spellStart"/>
      <w:r w:rsidR="004508DB">
        <w:rPr>
          <w:rFonts w:asciiTheme="minorBidi" w:hAnsiTheme="minorBidi" w:cs="Arial" w:hint="cs"/>
          <w:b/>
          <w:bCs/>
          <w:sz w:val="22"/>
          <w:szCs w:val="22"/>
          <w:rtl/>
        </w:rPr>
        <w:t>والرضاونة</w:t>
      </w:r>
      <w:proofErr w:type="spellEnd"/>
    </w:p>
    <w:p w14:paraId="246D2705" w14:textId="5795949A" w:rsidR="009B2E11" w:rsidRDefault="00E27C5B" w:rsidP="00D50113">
      <w:pPr>
        <w:bidi/>
        <w:jc w:val="center"/>
        <w:rPr>
          <w:rFonts w:asciiTheme="minorBidi" w:hAnsiTheme="minorBidi" w:cs="Arial"/>
          <w:b/>
          <w:bCs/>
          <w:sz w:val="22"/>
          <w:szCs w:val="22"/>
          <w:rtl/>
        </w:rPr>
      </w:pPr>
      <w:r>
        <w:rPr>
          <w:rFonts w:asciiTheme="minorBidi" w:hAnsiTheme="minorBidi" w:cs="Arial" w:hint="cs"/>
          <w:b/>
          <w:bCs/>
          <w:sz w:val="22"/>
          <w:szCs w:val="22"/>
          <w:rtl/>
        </w:rPr>
        <w:t xml:space="preserve">شركة تضامن </w:t>
      </w:r>
    </w:p>
    <w:p w14:paraId="28B68CEC" w14:textId="77777777" w:rsidR="00DB54EE" w:rsidRDefault="00935AF6" w:rsidP="00DB54EE">
      <w:pPr>
        <w:bidi/>
        <w:jc w:val="center"/>
        <w:rPr>
          <w:rFonts w:asciiTheme="minorBidi" w:hAnsiTheme="minorBidi" w:cstheme="minorBidi"/>
          <w:b/>
          <w:bCs/>
          <w:sz w:val="22"/>
          <w:szCs w:val="22"/>
          <w:rtl/>
        </w:rPr>
      </w:pPr>
      <w:r w:rsidRPr="0065127A">
        <w:rPr>
          <w:rFonts w:asciiTheme="minorBidi" w:hAnsiTheme="minorBidi" w:cstheme="minorBidi"/>
          <w:b/>
          <w:bCs/>
          <w:sz w:val="22"/>
          <w:szCs w:val="22"/>
          <w:rtl/>
        </w:rPr>
        <w:t>عمان – المملكة الاردنية الهاشمية</w:t>
      </w:r>
    </w:p>
    <w:p w14:paraId="3E46E64F" w14:textId="1B16EC98" w:rsidR="009230E9" w:rsidRPr="00DB54EE" w:rsidRDefault="009230E9" w:rsidP="00DB54EE">
      <w:pPr>
        <w:bidi/>
        <w:jc w:val="center"/>
        <w:rPr>
          <w:rFonts w:asciiTheme="minorBidi" w:hAnsiTheme="minorBidi" w:cstheme="minorBidi"/>
          <w:b/>
          <w:bCs/>
          <w:sz w:val="22"/>
          <w:szCs w:val="22"/>
        </w:rPr>
      </w:pPr>
      <w:r w:rsidRPr="009230E9">
        <w:rPr>
          <w:rFonts w:asciiTheme="minorBidi" w:hAnsiTheme="minorBidi" w:cs="Arial"/>
          <w:b/>
          <w:bCs/>
          <w:sz w:val="22"/>
          <w:szCs w:val="22"/>
          <w:rtl/>
        </w:rPr>
        <w:t xml:space="preserve">القوائم </w:t>
      </w:r>
      <w:proofErr w:type="gramStart"/>
      <w:r w:rsidRPr="009230E9">
        <w:rPr>
          <w:rFonts w:asciiTheme="minorBidi" w:hAnsiTheme="minorBidi" w:cs="Arial"/>
          <w:b/>
          <w:bCs/>
          <w:sz w:val="22"/>
          <w:szCs w:val="22"/>
          <w:rtl/>
        </w:rPr>
        <w:t xml:space="preserve">المالية </w:t>
      </w:r>
      <w:r w:rsidR="00DB54EE">
        <w:rPr>
          <w:rFonts w:asciiTheme="minorBidi" w:hAnsiTheme="minorBidi" w:cstheme="minorBidi" w:hint="cs"/>
          <w:b/>
          <w:bCs/>
          <w:sz w:val="22"/>
          <w:szCs w:val="22"/>
          <w:rtl/>
        </w:rPr>
        <w:t xml:space="preserve"> </w:t>
      </w:r>
      <w:r w:rsidR="0018206A">
        <w:rPr>
          <w:rFonts w:asciiTheme="minorBidi" w:hAnsiTheme="minorBidi" w:cs="Arial" w:hint="cs"/>
          <w:b/>
          <w:bCs/>
          <w:sz w:val="22"/>
          <w:szCs w:val="22"/>
          <w:rtl/>
        </w:rPr>
        <w:t>للسنة</w:t>
      </w:r>
      <w:proofErr w:type="gramEnd"/>
      <w:r w:rsidR="0018206A">
        <w:rPr>
          <w:rFonts w:asciiTheme="minorBidi" w:hAnsiTheme="minorBidi" w:cs="Arial" w:hint="cs"/>
          <w:b/>
          <w:bCs/>
          <w:sz w:val="22"/>
          <w:szCs w:val="22"/>
          <w:rtl/>
        </w:rPr>
        <w:t xml:space="preserve"> المنتهية في </w:t>
      </w:r>
      <w:r w:rsidRPr="009230E9">
        <w:rPr>
          <w:rFonts w:asciiTheme="minorBidi" w:hAnsiTheme="minorBidi" w:cs="Arial"/>
          <w:b/>
          <w:bCs/>
          <w:sz w:val="22"/>
          <w:szCs w:val="22"/>
          <w:rtl/>
        </w:rPr>
        <w:t xml:space="preserve">31 كانون الأول </w:t>
      </w:r>
      <w:r w:rsidR="005E6EA1">
        <w:rPr>
          <w:rFonts w:asciiTheme="minorBidi" w:hAnsiTheme="minorBidi" w:cs="Arial" w:hint="cs"/>
          <w:b/>
          <w:bCs/>
          <w:sz w:val="22"/>
          <w:szCs w:val="22"/>
          <w:rtl/>
        </w:rPr>
        <w:t>2025</w:t>
      </w:r>
    </w:p>
    <w:p w14:paraId="40FE4B20" w14:textId="77777777" w:rsidR="009230E9" w:rsidRPr="009230E9" w:rsidRDefault="009230E9" w:rsidP="009230E9">
      <w:pPr>
        <w:pBdr>
          <w:bottom w:val="single" w:sz="4" w:space="10" w:color="auto"/>
        </w:pBdr>
        <w:bidi/>
        <w:jc w:val="center"/>
        <w:rPr>
          <w:rFonts w:asciiTheme="minorBidi" w:hAnsiTheme="minorBidi" w:cs="Arial"/>
          <w:b/>
          <w:bCs/>
          <w:sz w:val="10"/>
          <w:szCs w:val="10"/>
        </w:rPr>
      </w:pPr>
    </w:p>
    <w:p w14:paraId="7694F013" w14:textId="77777777" w:rsidR="00935AF6" w:rsidRPr="0065127A" w:rsidRDefault="00935AF6" w:rsidP="009230E9">
      <w:pPr>
        <w:pBdr>
          <w:bottom w:val="single" w:sz="4" w:space="10" w:color="auto"/>
        </w:pBdr>
        <w:bidi/>
        <w:jc w:val="center"/>
        <w:rPr>
          <w:rFonts w:asciiTheme="minorBidi" w:hAnsiTheme="minorBidi" w:cstheme="minorBidi"/>
          <w:b/>
          <w:bCs/>
          <w:sz w:val="22"/>
          <w:szCs w:val="22"/>
          <w:rtl/>
        </w:rPr>
      </w:pPr>
      <w:r w:rsidRPr="0065127A">
        <w:rPr>
          <w:rFonts w:asciiTheme="minorBidi" w:hAnsiTheme="minorBidi" w:cstheme="minorBidi"/>
          <w:b/>
          <w:bCs/>
          <w:sz w:val="22"/>
          <w:szCs w:val="22"/>
          <w:rtl/>
        </w:rPr>
        <w:t>مع تقرير مدقق الحسابات المستقل</w:t>
      </w:r>
    </w:p>
    <w:p w14:paraId="4ACB06DB" w14:textId="77777777" w:rsidR="00935AF6" w:rsidRPr="0065127A" w:rsidRDefault="00935AF6" w:rsidP="00935AF6">
      <w:pPr>
        <w:bidi/>
        <w:jc w:val="both"/>
        <w:rPr>
          <w:rFonts w:asciiTheme="minorBidi" w:hAnsiTheme="minorBidi" w:cstheme="minorBidi"/>
          <w:b/>
          <w:bCs/>
          <w:sz w:val="22"/>
          <w:szCs w:val="22"/>
          <w:rtl/>
          <w:lang w:bidi="ar-JO"/>
        </w:rPr>
      </w:pPr>
    </w:p>
    <w:p w14:paraId="69D2E66F" w14:textId="77777777" w:rsidR="005E4B20" w:rsidRPr="0065127A" w:rsidRDefault="005E4B20" w:rsidP="005E4B20">
      <w:pPr>
        <w:bidi/>
        <w:jc w:val="both"/>
        <w:rPr>
          <w:rFonts w:asciiTheme="minorBidi" w:hAnsiTheme="minorBidi" w:cstheme="minorBidi"/>
          <w:b/>
          <w:bCs/>
          <w:sz w:val="22"/>
          <w:szCs w:val="22"/>
          <w:lang w:bidi="ar-JO"/>
        </w:rPr>
      </w:pPr>
    </w:p>
    <w:p w14:paraId="5ADF1939" w14:textId="77777777" w:rsidR="005E4B20" w:rsidRPr="0065127A" w:rsidRDefault="005E4B20" w:rsidP="005E4B20">
      <w:pPr>
        <w:bidi/>
        <w:jc w:val="both"/>
        <w:rPr>
          <w:rFonts w:asciiTheme="minorBidi" w:hAnsiTheme="minorBidi" w:cstheme="minorBidi"/>
          <w:b/>
          <w:bCs/>
          <w:sz w:val="22"/>
          <w:szCs w:val="22"/>
          <w:lang w:bidi="ar-JO"/>
        </w:rPr>
      </w:pPr>
    </w:p>
    <w:p w14:paraId="3BD784F0" w14:textId="77777777" w:rsidR="005E4B20" w:rsidRPr="0065127A" w:rsidRDefault="005E4B20" w:rsidP="005E4B20">
      <w:pPr>
        <w:bidi/>
        <w:jc w:val="both"/>
        <w:rPr>
          <w:rFonts w:asciiTheme="minorBidi" w:hAnsiTheme="minorBidi" w:cstheme="minorBidi"/>
          <w:b/>
          <w:bCs/>
          <w:sz w:val="22"/>
          <w:szCs w:val="22"/>
          <w:rtl/>
          <w:lang w:bidi="ar-JO"/>
        </w:rPr>
      </w:pPr>
    </w:p>
    <w:p w14:paraId="5613ADDF" w14:textId="77777777" w:rsidR="000B2FA5" w:rsidRPr="0065127A" w:rsidRDefault="000B2FA5" w:rsidP="0022033C">
      <w:pPr>
        <w:bidi/>
        <w:jc w:val="both"/>
        <w:rPr>
          <w:rFonts w:asciiTheme="minorBidi" w:hAnsiTheme="minorBidi" w:cstheme="minorBidi"/>
          <w:b/>
          <w:bCs/>
          <w:sz w:val="22"/>
          <w:szCs w:val="22"/>
          <w:rtl/>
          <w:lang w:bidi="ar-JO"/>
        </w:rPr>
      </w:pPr>
    </w:p>
    <w:p w14:paraId="4C02372D" w14:textId="77777777" w:rsidR="005A5D13" w:rsidRPr="0065127A" w:rsidRDefault="005A5D13" w:rsidP="00500A56">
      <w:pPr>
        <w:bidi/>
        <w:jc w:val="center"/>
        <w:rPr>
          <w:rFonts w:asciiTheme="minorBidi" w:hAnsiTheme="minorBidi" w:cstheme="minorBidi"/>
          <w:b/>
          <w:bCs/>
          <w:sz w:val="22"/>
          <w:szCs w:val="22"/>
          <w:rtl/>
        </w:rPr>
      </w:pPr>
    </w:p>
    <w:tbl>
      <w:tblPr>
        <w:tblpPr w:leftFromText="180" w:rightFromText="180" w:vertAnchor="page" w:horzAnchor="margin" w:tblpX="250" w:tblpY="2790"/>
        <w:tblW w:w="9568" w:type="dxa"/>
        <w:tblLayout w:type="fixed"/>
        <w:tblLook w:val="0000" w:firstRow="0" w:lastRow="0" w:firstColumn="0" w:lastColumn="0" w:noHBand="0" w:noVBand="0"/>
      </w:tblPr>
      <w:tblGrid>
        <w:gridCol w:w="1051"/>
        <w:gridCol w:w="8517"/>
      </w:tblGrid>
      <w:tr w:rsidR="0065127A" w:rsidRPr="0065127A" w14:paraId="046E0635" w14:textId="77777777" w:rsidTr="00331904">
        <w:tc>
          <w:tcPr>
            <w:tcW w:w="1051" w:type="dxa"/>
          </w:tcPr>
          <w:p w14:paraId="0C0B9A29" w14:textId="77777777" w:rsidR="00D02038" w:rsidRPr="0065127A" w:rsidRDefault="00D02038" w:rsidP="00331904">
            <w:pPr>
              <w:bidi/>
              <w:jc w:val="center"/>
              <w:rPr>
                <w:rFonts w:asciiTheme="minorBidi" w:hAnsiTheme="minorBidi" w:cstheme="minorBidi"/>
                <w:b/>
                <w:bCs/>
                <w:sz w:val="22"/>
                <w:szCs w:val="22"/>
                <w:rtl/>
              </w:rPr>
            </w:pPr>
          </w:p>
          <w:p w14:paraId="3425BE15" w14:textId="77777777" w:rsidR="00331904" w:rsidRPr="0065127A" w:rsidRDefault="00331904" w:rsidP="00D02038">
            <w:pPr>
              <w:bidi/>
              <w:jc w:val="center"/>
              <w:rPr>
                <w:rFonts w:asciiTheme="minorBidi" w:hAnsiTheme="minorBidi" w:cstheme="minorBidi"/>
                <w:b/>
                <w:bCs/>
                <w:sz w:val="22"/>
                <w:szCs w:val="22"/>
                <w:rtl/>
              </w:rPr>
            </w:pPr>
            <w:r w:rsidRPr="0065127A">
              <w:rPr>
                <w:rFonts w:asciiTheme="minorBidi" w:hAnsiTheme="minorBidi" w:cstheme="minorBidi"/>
                <w:b/>
                <w:bCs/>
                <w:sz w:val="22"/>
                <w:szCs w:val="22"/>
                <w:rtl/>
              </w:rPr>
              <w:t>الصفحة</w:t>
            </w:r>
          </w:p>
        </w:tc>
        <w:tc>
          <w:tcPr>
            <w:tcW w:w="8517" w:type="dxa"/>
          </w:tcPr>
          <w:p w14:paraId="26FA0565" w14:textId="77777777" w:rsidR="00D02038" w:rsidRPr="0065127A" w:rsidRDefault="00D02038" w:rsidP="00331904">
            <w:pPr>
              <w:bidi/>
              <w:jc w:val="both"/>
              <w:rPr>
                <w:rFonts w:asciiTheme="minorBidi" w:hAnsiTheme="minorBidi" w:cstheme="minorBidi"/>
                <w:b/>
                <w:bCs/>
                <w:sz w:val="22"/>
                <w:szCs w:val="22"/>
                <w:rtl/>
              </w:rPr>
            </w:pPr>
          </w:p>
          <w:p w14:paraId="60ADBE65" w14:textId="77777777" w:rsidR="00331904" w:rsidRPr="0065127A" w:rsidRDefault="00331904" w:rsidP="00D02038">
            <w:pPr>
              <w:bidi/>
              <w:jc w:val="both"/>
              <w:rPr>
                <w:rFonts w:asciiTheme="minorBidi" w:hAnsiTheme="minorBidi" w:cstheme="minorBidi"/>
                <w:b/>
                <w:bCs/>
                <w:sz w:val="22"/>
                <w:szCs w:val="22"/>
                <w:rtl/>
              </w:rPr>
            </w:pPr>
            <w:r w:rsidRPr="0065127A">
              <w:rPr>
                <w:rFonts w:asciiTheme="minorBidi" w:hAnsiTheme="minorBidi" w:cstheme="minorBidi"/>
                <w:b/>
                <w:bCs/>
                <w:sz w:val="22"/>
                <w:szCs w:val="22"/>
                <w:rtl/>
              </w:rPr>
              <w:t>المحتويات</w:t>
            </w:r>
          </w:p>
        </w:tc>
      </w:tr>
      <w:tr w:rsidR="0065127A" w:rsidRPr="0065127A" w14:paraId="7600E230" w14:textId="77777777" w:rsidTr="00331904">
        <w:trPr>
          <w:trHeight w:val="451"/>
        </w:trPr>
        <w:tc>
          <w:tcPr>
            <w:tcW w:w="1051" w:type="dxa"/>
            <w:vAlign w:val="center"/>
          </w:tcPr>
          <w:p w14:paraId="0BF0C6BF" w14:textId="77777777" w:rsidR="00331904" w:rsidRPr="0065127A" w:rsidRDefault="00331904" w:rsidP="00331904">
            <w:pPr>
              <w:bidi/>
              <w:jc w:val="center"/>
              <w:rPr>
                <w:rFonts w:asciiTheme="minorBidi" w:hAnsiTheme="minorBidi" w:cstheme="minorBidi"/>
                <w:sz w:val="22"/>
                <w:szCs w:val="22"/>
                <w:rtl/>
              </w:rPr>
            </w:pPr>
          </w:p>
        </w:tc>
        <w:tc>
          <w:tcPr>
            <w:tcW w:w="8517" w:type="dxa"/>
            <w:vAlign w:val="center"/>
          </w:tcPr>
          <w:p w14:paraId="2F05364D" w14:textId="77777777" w:rsidR="00331904" w:rsidRPr="0065127A" w:rsidRDefault="00331904" w:rsidP="00331904">
            <w:pPr>
              <w:bidi/>
              <w:ind w:right="283"/>
              <w:jc w:val="both"/>
              <w:rPr>
                <w:rFonts w:asciiTheme="minorBidi" w:hAnsiTheme="minorBidi" w:cstheme="minorBidi"/>
                <w:sz w:val="22"/>
                <w:szCs w:val="22"/>
                <w:rtl/>
              </w:rPr>
            </w:pPr>
          </w:p>
        </w:tc>
      </w:tr>
      <w:tr w:rsidR="0065127A" w:rsidRPr="0065127A" w14:paraId="3C408F19" w14:textId="77777777" w:rsidTr="00331904">
        <w:tc>
          <w:tcPr>
            <w:tcW w:w="1051" w:type="dxa"/>
            <w:vAlign w:val="center"/>
          </w:tcPr>
          <w:p w14:paraId="1AF250D0" w14:textId="77777777" w:rsidR="00331904" w:rsidRPr="0065127A" w:rsidRDefault="00331904" w:rsidP="00331904">
            <w:pPr>
              <w:bidi/>
              <w:jc w:val="center"/>
              <w:rPr>
                <w:rFonts w:asciiTheme="minorBidi" w:hAnsiTheme="minorBidi" w:cstheme="minorBidi"/>
                <w:sz w:val="22"/>
                <w:szCs w:val="22"/>
              </w:rPr>
            </w:pPr>
            <w:r w:rsidRPr="0065127A">
              <w:rPr>
                <w:rFonts w:asciiTheme="minorBidi" w:hAnsiTheme="minorBidi" w:cstheme="minorBidi"/>
                <w:sz w:val="22"/>
                <w:szCs w:val="22"/>
              </w:rPr>
              <w:t>-</w:t>
            </w:r>
          </w:p>
        </w:tc>
        <w:tc>
          <w:tcPr>
            <w:tcW w:w="8517" w:type="dxa"/>
            <w:vAlign w:val="center"/>
          </w:tcPr>
          <w:p w14:paraId="5D12FB53" w14:textId="77777777" w:rsidR="00331904" w:rsidRPr="0065127A" w:rsidRDefault="00331904" w:rsidP="00331904">
            <w:pPr>
              <w:bidi/>
              <w:ind w:right="283"/>
              <w:jc w:val="both"/>
              <w:rPr>
                <w:rFonts w:asciiTheme="minorBidi" w:hAnsiTheme="minorBidi" w:cstheme="minorBidi"/>
                <w:sz w:val="22"/>
                <w:szCs w:val="22"/>
                <w:rtl/>
              </w:rPr>
            </w:pPr>
            <w:r w:rsidRPr="0065127A">
              <w:rPr>
                <w:rFonts w:asciiTheme="minorBidi" w:hAnsiTheme="minorBidi" w:cstheme="minorBidi"/>
                <w:sz w:val="22"/>
                <w:szCs w:val="22"/>
                <w:rtl/>
              </w:rPr>
              <w:t>تقرير مدقق الحسابات المستقل</w:t>
            </w:r>
          </w:p>
        </w:tc>
      </w:tr>
      <w:tr w:rsidR="0065127A" w:rsidRPr="0065127A" w14:paraId="50407460" w14:textId="77777777" w:rsidTr="00331904">
        <w:tc>
          <w:tcPr>
            <w:tcW w:w="1051" w:type="dxa"/>
            <w:vAlign w:val="center"/>
          </w:tcPr>
          <w:p w14:paraId="13BE73CC" w14:textId="77777777" w:rsidR="00331904" w:rsidRPr="0065127A" w:rsidRDefault="00331904" w:rsidP="00331904">
            <w:pPr>
              <w:bidi/>
              <w:jc w:val="center"/>
              <w:rPr>
                <w:rFonts w:asciiTheme="minorBidi" w:hAnsiTheme="minorBidi" w:cstheme="minorBidi"/>
                <w:sz w:val="22"/>
                <w:szCs w:val="22"/>
                <w:rtl/>
              </w:rPr>
            </w:pPr>
          </w:p>
        </w:tc>
        <w:tc>
          <w:tcPr>
            <w:tcW w:w="8517" w:type="dxa"/>
            <w:vAlign w:val="center"/>
          </w:tcPr>
          <w:p w14:paraId="0C6D180D" w14:textId="77777777" w:rsidR="00331904" w:rsidRPr="0065127A" w:rsidRDefault="00331904" w:rsidP="00331904">
            <w:pPr>
              <w:bidi/>
              <w:ind w:right="283"/>
              <w:jc w:val="both"/>
              <w:rPr>
                <w:rFonts w:asciiTheme="minorBidi" w:hAnsiTheme="minorBidi" w:cstheme="minorBidi"/>
                <w:sz w:val="22"/>
                <w:szCs w:val="22"/>
                <w:rtl/>
              </w:rPr>
            </w:pPr>
          </w:p>
        </w:tc>
      </w:tr>
      <w:tr w:rsidR="0065127A" w:rsidRPr="0065127A" w14:paraId="094CA69E" w14:textId="77777777" w:rsidTr="00331904">
        <w:tc>
          <w:tcPr>
            <w:tcW w:w="1051" w:type="dxa"/>
            <w:vAlign w:val="center"/>
          </w:tcPr>
          <w:p w14:paraId="53BD75EB" w14:textId="77777777" w:rsidR="00331904" w:rsidRPr="0065127A" w:rsidRDefault="00331904" w:rsidP="00331904">
            <w:pPr>
              <w:bidi/>
              <w:jc w:val="center"/>
              <w:rPr>
                <w:rFonts w:asciiTheme="minorBidi" w:hAnsiTheme="minorBidi" w:cstheme="minorBidi"/>
                <w:sz w:val="22"/>
                <w:szCs w:val="22"/>
                <w:rtl/>
              </w:rPr>
            </w:pPr>
            <w:r w:rsidRPr="0065127A">
              <w:rPr>
                <w:rFonts w:asciiTheme="minorBidi" w:hAnsiTheme="minorBidi" w:cstheme="minorBidi"/>
                <w:sz w:val="22"/>
                <w:szCs w:val="22"/>
              </w:rPr>
              <w:t>1</w:t>
            </w:r>
          </w:p>
        </w:tc>
        <w:tc>
          <w:tcPr>
            <w:tcW w:w="8517" w:type="dxa"/>
            <w:vAlign w:val="center"/>
          </w:tcPr>
          <w:p w14:paraId="2661998E" w14:textId="77777777" w:rsidR="00331904" w:rsidRPr="0065127A" w:rsidRDefault="00331904" w:rsidP="00331904">
            <w:pPr>
              <w:bidi/>
              <w:ind w:right="283"/>
              <w:jc w:val="both"/>
              <w:rPr>
                <w:rFonts w:asciiTheme="minorBidi" w:hAnsiTheme="minorBidi" w:cstheme="minorBidi"/>
                <w:sz w:val="22"/>
                <w:szCs w:val="22"/>
                <w:rtl/>
                <w:lang w:bidi="ar-JO"/>
              </w:rPr>
            </w:pPr>
            <w:r w:rsidRPr="0065127A">
              <w:rPr>
                <w:rFonts w:asciiTheme="minorBidi" w:hAnsiTheme="minorBidi" w:cstheme="minorBidi"/>
                <w:sz w:val="22"/>
                <w:szCs w:val="22"/>
                <w:rtl/>
              </w:rPr>
              <w:t xml:space="preserve">قائمة المركز المالي </w:t>
            </w:r>
          </w:p>
        </w:tc>
      </w:tr>
      <w:tr w:rsidR="0065127A" w:rsidRPr="0065127A" w14:paraId="3322D8F2" w14:textId="77777777" w:rsidTr="00331904">
        <w:tc>
          <w:tcPr>
            <w:tcW w:w="1051" w:type="dxa"/>
            <w:vAlign w:val="center"/>
          </w:tcPr>
          <w:p w14:paraId="5CA0C08E" w14:textId="77777777" w:rsidR="00331904" w:rsidRPr="0065127A" w:rsidRDefault="00331904" w:rsidP="00331904">
            <w:pPr>
              <w:bidi/>
              <w:jc w:val="center"/>
              <w:rPr>
                <w:rFonts w:asciiTheme="minorBidi" w:hAnsiTheme="minorBidi" w:cstheme="minorBidi"/>
                <w:sz w:val="22"/>
                <w:szCs w:val="22"/>
                <w:rtl/>
              </w:rPr>
            </w:pPr>
          </w:p>
        </w:tc>
        <w:tc>
          <w:tcPr>
            <w:tcW w:w="8517" w:type="dxa"/>
            <w:vAlign w:val="center"/>
          </w:tcPr>
          <w:p w14:paraId="1E07FA87" w14:textId="77777777" w:rsidR="00331904" w:rsidRPr="0065127A" w:rsidRDefault="00331904" w:rsidP="00331904">
            <w:pPr>
              <w:bidi/>
              <w:ind w:right="283"/>
              <w:jc w:val="both"/>
              <w:rPr>
                <w:rFonts w:asciiTheme="minorBidi" w:hAnsiTheme="minorBidi" w:cstheme="minorBidi"/>
                <w:sz w:val="22"/>
                <w:szCs w:val="22"/>
                <w:rtl/>
              </w:rPr>
            </w:pPr>
          </w:p>
        </w:tc>
      </w:tr>
      <w:tr w:rsidR="0065127A" w:rsidRPr="0065127A" w14:paraId="1910084D" w14:textId="77777777" w:rsidTr="00331904">
        <w:tc>
          <w:tcPr>
            <w:tcW w:w="1051" w:type="dxa"/>
            <w:vAlign w:val="center"/>
          </w:tcPr>
          <w:p w14:paraId="5AE995D4" w14:textId="77777777" w:rsidR="00331904" w:rsidRPr="0065127A" w:rsidRDefault="00331904" w:rsidP="00331904">
            <w:pPr>
              <w:bidi/>
              <w:jc w:val="center"/>
              <w:rPr>
                <w:rFonts w:asciiTheme="minorBidi" w:hAnsiTheme="minorBidi" w:cstheme="minorBidi"/>
                <w:sz w:val="22"/>
                <w:szCs w:val="22"/>
                <w:rtl/>
              </w:rPr>
            </w:pPr>
            <w:r w:rsidRPr="0065127A">
              <w:rPr>
                <w:rFonts w:asciiTheme="minorBidi" w:hAnsiTheme="minorBidi" w:cstheme="minorBidi"/>
                <w:sz w:val="22"/>
                <w:szCs w:val="22"/>
              </w:rPr>
              <w:t>2</w:t>
            </w:r>
          </w:p>
        </w:tc>
        <w:tc>
          <w:tcPr>
            <w:tcW w:w="8517" w:type="dxa"/>
            <w:vAlign w:val="center"/>
          </w:tcPr>
          <w:p w14:paraId="4E25BEA8" w14:textId="77777777" w:rsidR="00331904" w:rsidRPr="0065127A" w:rsidRDefault="00331904" w:rsidP="00331904">
            <w:pPr>
              <w:bidi/>
              <w:ind w:right="283"/>
              <w:jc w:val="both"/>
              <w:rPr>
                <w:rFonts w:asciiTheme="minorBidi" w:hAnsiTheme="minorBidi" w:cstheme="minorBidi"/>
                <w:sz w:val="22"/>
                <w:szCs w:val="22"/>
                <w:rtl/>
              </w:rPr>
            </w:pPr>
            <w:r w:rsidRPr="0065127A">
              <w:rPr>
                <w:rFonts w:asciiTheme="minorBidi" w:hAnsiTheme="minorBidi" w:cstheme="minorBidi"/>
                <w:sz w:val="22"/>
                <w:szCs w:val="22"/>
                <w:rtl/>
              </w:rPr>
              <w:t xml:space="preserve">قائمة الدخل الشامل </w:t>
            </w:r>
          </w:p>
        </w:tc>
      </w:tr>
      <w:tr w:rsidR="0065127A" w:rsidRPr="0065127A" w14:paraId="24299797" w14:textId="77777777" w:rsidTr="00331904">
        <w:tc>
          <w:tcPr>
            <w:tcW w:w="1051" w:type="dxa"/>
            <w:vAlign w:val="center"/>
          </w:tcPr>
          <w:p w14:paraId="171B4093" w14:textId="77777777" w:rsidR="00331904" w:rsidRPr="0065127A" w:rsidRDefault="00331904" w:rsidP="00331904">
            <w:pPr>
              <w:bidi/>
              <w:jc w:val="center"/>
              <w:rPr>
                <w:rFonts w:asciiTheme="minorBidi" w:hAnsiTheme="minorBidi" w:cstheme="minorBidi"/>
                <w:sz w:val="22"/>
                <w:szCs w:val="22"/>
                <w:rtl/>
              </w:rPr>
            </w:pPr>
          </w:p>
        </w:tc>
        <w:tc>
          <w:tcPr>
            <w:tcW w:w="8517" w:type="dxa"/>
            <w:vAlign w:val="center"/>
          </w:tcPr>
          <w:p w14:paraId="0B890FA3" w14:textId="77777777" w:rsidR="00331904" w:rsidRPr="0065127A" w:rsidRDefault="00331904" w:rsidP="00331904">
            <w:pPr>
              <w:bidi/>
              <w:ind w:right="283"/>
              <w:jc w:val="both"/>
              <w:rPr>
                <w:rFonts w:asciiTheme="minorBidi" w:hAnsiTheme="minorBidi" w:cstheme="minorBidi"/>
                <w:sz w:val="22"/>
                <w:szCs w:val="22"/>
                <w:rtl/>
              </w:rPr>
            </w:pPr>
          </w:p>
        </w:tc>
      </w:tr>
      <w:tr w:rsidR="0065127A" w:rsidRPr="0065127A" w14:paraId="38C2B09A" w14:textId="77777777" w:rsidTr="00331904">
        <w:tc>
          <w:tcPr>
            <w:tcW w:w="1051" w:type="dxa"/>
            <w:vAlign w:val="center"/>
          </w:tcPr>
          <w:p w14:paraId="6AA9383F" w14:textId="77777777" w:rsidR="00331904" w:rsidRPr="0065127A" w:rsidRDefault="00331904" w:rsidP="00331904">
            <w:pPr>
              <w:bidi/>
              <w:jc w:val="center"/>
              <w:rPr>
                <w:rFonts w:asciiTheme="minorBidi" w:hAnsiTheme="minorBidi" w:cstheme="minorBidi"/>
                <w:sz w:val="22"/>
                <w:szCs w:val="22"/>
                <w:rtl/>
              </w:rPr>
            </w:pPr>
            <w:r w:rsidRPr="0065127A">
              <w:rPr>
                <w:rFonts w:asciiTheme="minorBidi" w:hAnsiTheme="minorBidi" w:cstheme="minorBidi"/>
                <w:sz w:val="22"/>
                <w:szCs w:val="22"/>
              </w:rPr>
              <w:t>3</w:t>
            </w:r>
          </w:p>
        </w:tc>
        <w:tc>
          <w:tcPr>
            <w:tcW w:w="8517" w:type="dxa"/>
            <w:vAlign w:val="center"/>
          </w:tcPr>
          <w:p w14:paraId="78DFB228" w14:textId="77777777" w:rsidR="00331904" w:rsidRPr="0065127A" w:rsidRDefault="00331904" w:rsidP="00331904">
            <w:pPr>
              <w:bidi/>
              <w:ind w:right="283"/>
              <w:jc w:val="both"/>
              <w:rPr>
                <w:rFonts w:asciiTheme="minorBidi" w:hAnsiTheme="minorBidi" w:cstheme="minorBidi"/>
                <w:sz w:val="22"/>
                <w:szCs w:val="22"/>
                <w:rtl/>
              </w:rPr>
            </w:pPr>
            <w:r w:rsidRPr="0065127A">
              <w:rPr>
                <w:rFonts w:asciiTheme="minorBidi" w:hAnsiTheme="minorBidi" w:cstheme="minorBidi"/>
                <w:sz w:val="22"/>
                <w:szCs w:val="22"/>
                <w:rtl/>
              </w:rPr>
              <w:t xml:space="preserve">قائمة التغيرات في حقوق الملكية </w:t>
            </w:r>
          </w:p>
        </w:tc>
      </w:tr>
      <w:tr w:rsidR="0065127A" w:rsidRPr="0065127A" w14:paraId="430E4C90" w14:textId="77777777" w:rsidTr="00331904">
        <w:tc>
          <w:tcPr>
            <w:tcW w:w="1051" w:type="dxa"/>
            <w:vAlign w:val="center"/>
          </w:tcPr>
          <w:p w14:paraId="1FFDD864" w14:textId="77777777" w:rsidR="00331904" w:rsidRPr="0065127A" w:rsidRDefault="00331904" w:rsidP="00331904">
            <w:pPr>
              <w:bidi/>
              <w:jc w:val="center"/>
              <w:rPr>
                <w:rFonts w:asciiTheme="minorBidi" w:hAnsiTheme="minorBidi" w:cstheme="minorBidi"/>
                <w:sz w:val="22"/>
                <w:szCs w:val="22"/>
                <w:rtl/>
              </w:rPr>
            </w:pPr>
          </w:p>
        </w:tc>
        <w:tc>
          <w:tcPr>
            <w:tcW w:w="8517" w:type="dxa"/>
            <w:vAlign w:val="center"/>
          </w:tcPr>
          <w:p w14:paraId="68634300" w14:textId="77777777" w:rsidR="00331904" w:rsidRPr="0065127A" w:rsidRDefault="00331904" w:rsidP="00331904">
            <w:pPr>
              <w:bidi/>
              <w:ind w:right="283"/>
              <w:jc w:val="both"/>
              <w:rPr>
                <w:rFonts w:asciiTheme="minorBidi" w:hAnsiTheme="minorBidi" w:cstheme="minorBidi"/>
                <w:sz w:val="22"/>
                <w:szCs w:val="22"/>
                <w:rtl/>
              </w:rPr>
            </w:pPr>
          </w:p>
        </w:tc>
      </w:tr>
      <w:tr w:rsidR="0065127A" w:rsidRPr="0065127A" w14:paraId="551D12D2" w14:textId="77777777" w:rsidTr="00331904">
        <w:tc>
          <w:tcPr>
            <w:tcW w:w="1051" w:type="dxa"/>
            <w:vAlign w:val="center"/>
          </w:tcPr>
          <w:p w14:paraId="169C09EE" w14:textId="77777777" w:rsidR="00331904" w:rsidRPr="0065127A" w:rsidRDefault="00331904" w:rsidP="00331904">
            <w:pPr>
              <w:bidi/>
              <w:jc w:val="center"/>
              <w:rPr>
                <w:rFonts w:asciiTheme="minorBidi" w:hAnsiTheme="minorBidi" w:cstheme="minorBidi"/>
                <w:sz w:val="22"/>
                <w:szCs w:val="22"/>
                <w:rtl/>
              </w:rPr>
            </w:pPr>
            <w:r w:rsidRPr="0065127A">
              <w:rPr>
                <w:rFonts w:asciiTheme="minorBidi" w:hAnsiTheme="minorBidi" w:cstheme="minorBidi"/>
                <w:sz w:val="22"/>
                <w:szCs w:val="22"/>
              </w:rPr>
              <w:t>4</w:t>
            </w:r>
          </w:p>
        </w:tc>
        <w:tc>
          <w:tcPr>
            <w:tcW w:w="8517" w:type="dxa"/>
            <w:vAlign w:val="center"/>
          </w:tcPr>
          <w:p w14:paraId="7B35AC39" w14:textId="77777777" w:rsidR="00331904" w:rsidRPr="0065127A" w:rsidRDefault="00331904" w:rsidP="00331904">
            <w:pPr>
              <w:bidi/>
              <w:ind w:right="283"/>
              <w:jc w:val="both"/>
              <w:rPr>
                <w:rFonts w:asciiTheme="minorBidi" w:hAnsiTheme="minorBidi" w:cstheme="minorBidi"/>
                <w:sz w:val="22"/>
                <w:szCs w:val="22"/>
                <w:rtl/>
                <w:lang w:bidi="ar-JO"/>
              </w:rPr>
            </w:pPr>
            <w:r w:rsidRPr="0065127A">
              <w:rPr>
                <w:rFonts w:asciiTheme="minorBidi" w:hAnsiTheme="minorBidi" w:cstheme="minorBidi"/>
                <w:sz w:val="22"/>
                <w:szCs w:val="22"/>
                <w:rtl/>
              </w:rPr>
              <w:t>قائمة التدفقات النقدية</w:t>
            </w:r>
          </w:p>
        </w:tc>
      </w:tr>
      <w:tr w:rsidR="0065127A" w:rsidRPr="0065127A" w14:paraId="34220A2C" w14:textId="77777777" w:rsidTr="00331904">
        <w:tc>
          <w:tcPr>
            <w:tcW w:w="1051" w:type="dxa"/>
            <w:vAlign w:val="center"/>
          </w:tcPr>
          <w:p w14:paraId="5767F5E7" w14:textId="77777777" w:rsidR="00331904" w:rsidRPr="0065127A" w:rsidRDefault="00331904" w:rsidP="00331904">
            <w:pPr>
              <w:bidi/>
              <w:jc w:val="center"/>
              <w:rPr>
                <w:rFonts w:asciiTheme="minorBidi" w:hAnsiTheme="minorBidi" w:cstheme="minorBidi"/>
                <w:sz w:val="22"/>
                <w:szCs w:val="22"/>
                <w:rtl/>
              </w:rPr>
            </w:pPr>
          </w:p>
        </w:tc>
        <w:tc>
          <w:tcPr>
            <w:tcW w:w="8517" w:type="dxa"/>
            <w:vAlign w:val="center"/>
          </w:tcPr>
          <w:p w14:paraId="4A51832C" w14:textId="77777777" w:rsidR="00331904" w:rsidRPr="0065127A" w:rsidRDefault="00331904" w:rsidP="00331904">
            <w:pPr>
              <w:bidi/>
              <w:ind w:right="283"/>
              <w:jc w:val="both"/>
              <w:rPr>
                <w:rFonts w:asciiTheme="minorBidi" w:hAnsiTheme="minorBidi" w:cstheme="minorBidi"/>
                <w:sz w:val="22"/>
                <w:szCs w:val="22"/>
                <w:rtl/>
              </w:rPr>
            </w:pPr>
          </w:p>
        </w:tc>
      </w:tr>
      <w:tr w:rsidR="0065127A" w:rsidRPr="0065127A" w14:paraId="5702E35F" w14:textId="77777777" w:rsidTr="00331904">
        <w:tc>
          <w:tcPr>
            <w:tcW w:w="1051" w:type="dxa"/>
            <w:shd w:val="clear" w:color="auto" w:fill="auto"/>
            <w:vAlign w:val="center"/>
          </w:tcPr>
          <w:p w14:paraId="18ED1600" w14:textId="7669C4B9" w:rsidR="00331904" w:rsidRPr="0065127A" w:rsidRDefault="00331904" w:rsidP="00376BA5">
            <w:pPr>
              <w:bidi/>
              <w:jc w:val="center"/>
              <w:rPr>
                <w:rFonts w:asciiTheme="minorBidi" w:hAnsiTheme="minorBidi" w:cstheme="minorBidi"/>
                <w:sz w:val="22"/>
                <w:szCs w:val="22"/>
                <w:lang w:bidi="ar-JO"/>
              </w:rPr>
            </w:pPr>
            <w:r w:rsidRPr="0065127A">
              <w:rPr>
                <w:rFonts w:asciiTheme="minorBidi" w:hAnsiTheme="minorBidi" w:cstheme="minorBidi"/>
                <w:sz w:val="22"/>
                <w:szCs w:val="22"/>
                <w:rtl/>
              </w:rPr>
              <w:t xml:space="preserve"> </w:t>
            </w:r>
            <w:r w:rsidRPr="0065127A">
              <w:rPr>
                <w:rFonts w:asciiTheme="minorBidi" w:hAnsiTheme="minorBidi" w:cstheme="minorBidi"/>
                <w:sz w:val="22"/>
                <w:szCs w:val="22"/>
              </w:rPr>
              <w:t>5</w:t>
            </w:r>
            <w:r w:rsidRPr="0065127A">
              <w:rPr>
                <w:rFonts w:asciiTheme="minorBidi" w:hAnsiTheme="minorBidi" w:cstheme="minorBidi"/>
                <w:sz w:val="22"/>
                <w:szCs w:val="22"/>
                <w:rtl/>
              </w:rPr>
              <w:t xml:space="preserve"> -</w:t>
            </w:r>
            <w:r w:rsidRPr="0065127A">
              <w:rPr>
                <w:rFonts w:asciiTheme="minorBidi" w:hAnsiTheme="minorBidi" w:cstheme="minorBidi"/>
                <w:sz w:val="22"/>
                <w:szCs w:val="22"/>
                <w:rtl/>
                <w:lang w:bidi="ar-JO"/>
              </w:rPr>
              <w:t xml:space="preserve"> </w:t>
            </w:r>
            <w:r w:rsidR="000D7A9B">
              <w:rPr>
                <w:rFonts w:asciiTheme="minorBidi" w:hAnsiTheme="minorBidi" w:cstheme="minorBidi" w:hint="cs"/>
                <w:sz w:val="22"/>
                <w:szCs w:val="22"/>
                <w:rtl/>
                <w:lang w:bidi="ar-JO"/>
              </w:rPr>
              <w:t>11</w:t>
            </w:r>
            <w:r w:rsidRPr="0065127A">
              <w:rPr>
                <w:rFonts w:asciiTheme="minorBidi" w:hAnsiTheme="minorBidi" w:cstheme="minorBidi"/>
                <w:sz w:val="22"/>
                <w:szCs w:val="22"/>
                <w:rtl/>
                <w:lang w:bidi="ar-JO"/>
              </w:rPr>
              <w:t xml:space="preserve">  </w:t>
            </w:r>
          </w:p>
        </w:tc>
        <w:tc>
          <w:tcPr>
            <w:tcW w:w="8517" w:type="dxa"/>
            <w:vAlign w:val="center"/>
          </w:tcPr>
          <w:p w14:paraId="5A71B393" w14:textId="77777777" w:rsidR="00331904" w:rsidRPr="0065127A" w:rsidRDefault="00331904" w:rsidP="00331904">
            <w:pPr>
              <w:bidi/>
              <w:ind w:right="283"/>
              <w:jc w:val="both"/>
              <w:rPr>
                <w:rFonts w:asciiTheme="minorBidi" w:hAnsiTheme="minorBidi" w:cstheme="minorBidi"/>
                <w:sz w:val="22"/>
                <w:szCs w:val="22"/>
                <w:rtl/>
              </w:rPr>
            </w:pPr>
            <w:r w:rsidRPr="0065127A">
              <w:rPr>
                <w:rFonts w:asciiTheme="minorBidi" w:hAnsiTheme="minorBidi" w:cstheme="minorBidi"/>
                <w:sz w:val="22"/>
                <w:szCs w:val="22"/>
                <w:rtl/>
              </w:rPr>
              <w:t>ايضاحات حول القوائم الماليّة</w:t>
            </w:r>
            <w:r w:rsidR="00296731" w:rsidRPr="0065127A">
              <w:rPr>
                <w:rFonts w:asciiTheme="minorBidi" w:hAnsiTheme="minorBidi" w:cstheme="minorBidi" w:hint="cs"/>
                <w:sz w:val="22"/>
                <w:szCs w:val="22"/>
                <w:rtl/>
              </w:rPr>
              <w:t xml:space="preserve"> وتشكل جزءا منها</w:t>
            </w:r>
            <w:r w:rsidRPr="0065127A">
              <w:rPr>
                <w:rFonts w:asciiTheme="minorBidi" w:hAnsiTheme="minorBidi" w:cstheme="minorBidi"/>
                <w:sz w:val="22"/>
                <w:szCs w:val="22"/>
                <w:rtl/>
              </w:rPr>
              <w:t xml:space="preserve"> </w:t>
            </w:r>
          </w:p>
        </w:tc>
      </w:tr>
    </w:tbl>
    <w:p w14:paraId="24D98C9A" w14:textId="77777777" w:rsidR="0022033C" w:rsidRPr="0065127A" w:rsidRDefault="0022033C" w:rsidP="0022033C">
      <w:pPr>
        <w:bidi/>
        <w:jc w:val="both"/>
        <w:rPr>
          <w:rFonts w:asciiTheme="minorBidi" w:hAnsiTheme="minorBidi" w:cstheme="minorBidi"/>
          <w:b/>
          <w:bCs/>
          <w:sz w:val="22"/>
          <w:szCs w:val="22"/>
          <w:rtl/>
          <w:lang w:bidi="ar-JO"/>
        </w:rPr>
      </w:pPr>
    </w:p>
    <w:p w14:paraId="48F3C8A9" w14:textId="77777777" w:rsidR="0022033C" w:rsidRPr="0065127A" w:rsidRDefault="0022033C" w:rsidP="0022033C">
      <w:pPr>
        <w:bidi/>
        <w:jc w:val="both"/>
        <w:rPr>
          <w:rFonts w:asciiTheme="minorBidi" w:hAnsiTheme="minorBidi" w:cstheme="minorBidi"/>
          <w:b/>
          <w:bCs/>
          <w:sz w:val="22"/>
          <w:szCs w:val="22"/>
          <w:rtl/>
          <w:lang w:bidi="ar-JO"/>
        </w:rPr>
      </w:pPr>
    </w:p>
    <w:p w14:paraId="4B65D7A2" w14:textId="77777777" w:rsidR="0022033C" w:rsidRPr="0065127A" w:rsidRDefault="0022033C" w:rsidP="0022033C">
      <w:pPr>
        <w:bidi/>
        <w:jc w:val="both"/>
        <w:rPr>
          <w:rFonts w:asciiTheme="minorBidi" w:hAnsiTheme="minorBidi" w:cstheme="minorBidi"/>
          <w:b/>
          <w:bCs/>
          <w:sz w:val="22"/>
          <w:szCs w:val="22"/>
          <w:rtl/>
          <w:lang w:bidi="ar-JO"/>
        </w:rPr>
      </w:pPr>
    </w:p>
    <w:p w14:paraId="1D0E2C55" w14:textId="77777777" w:rsidR="0022033C" w:rsidRPr="0065127A" w:rsidRDefault="0022033C" w:rsidP="0022033C">
      <w:pPr>
        <w:bidi/>
        <w:jc w:val="both"/>
        <w:rPr>
          <w:rFonts w:asciiTheme="minorBidi" w:hAnsiTheme="minorBidi" w:cstheme="minorBidi"/>
          <w:b/>
          <w:bCs/>
          <w:sz w:val="22"/>
          <w:szCs w:val="22"/>
          <w:rtl/>
          <w:lang w:bidi="ar-JO"/>
        </w:rPr>
      </w:pPr>
    </w:p>
    <w:p w14:paraId="43C7817C" w14:textId="77777777" w:rsidR="0022033C" w:rsidRPr="0065127A" w:rsidRDefault="0022033C" w:rsidP="0022033C">
      <w:pPr>
        <w:bidi/>
        <w:jc w:val="both"/>
        <w:rPr>
          <w:rFonts w:asciiTheme="minorBidi" w:hAnsiTheme="minorBidi" w:cstheme="minorBidi"/>
          <w:b/>
          <w:bCs/>
          <w:sz w:val="22"/>
          <w:szCs w:val="22"/>
          <w:rtl/>
          <w:lang w:bidi="ar-JO"/>
        </w:rPr>
      </w:pPr>
    </w:p>
    <w:p w14:paraId="57BF4C42" w14:textId="77777777" w:rsidR="0022033C" w:rsidRPr="0065127A" w:rsidRDefault="0022033C" w:rsidP="0022033C">
      <w:pPr>
        <w:bidi/>
        <w:jc w:val="both"/>
        <w:rPr>
          <w:rFonts w:asciiTheme="minorBidi" w:hAnsiTheme="minorBidi" w:cstheme="minorBidi"/>
          <w:b/>
          <w:bCs/>
          <w:sz w:val="22"/>
          <w:szCs w:val="22"/>
          <w:rtl/>
          <w:lang w:bidi="ar-JO"/>
        </w:rPr>
      </w:pPr>
    </w:p>
    <w:p w14:paraId="60DD747D" w14:textId="77777777" w:rsidR="00136450" w:rsidRPr="0065127A" w:rsidRDefault="00136450" w:rsidP="0022033C">
      <w:pPr>
        <w:bidi/>
        <w:jc w:val="both"/>
        <w:rPr>
          <w:rFonts w:asciiTheme="minorBidi" w:hAnsiTheme="minorBidi" w:cstheme="minorBidi"/>
          <w:b/>
          <w:bCs/>
          <w:sz w:val="22"/>
          <w:szCs w:val="22"/>
          <w:rtl/>
          <w:lang w:bidi="ar-JO"/>
        </w:rPr>
      </w:pPr>
    </w:p>
    <w:p w14:paraId="2ACACA8F" w14:textId="77777777" w:rsidR="00500A56" w:rsidRPr="0065127A" w:rsidRDefault="00500A56" w:rsidP="00500A56">
      <w:pPr>
        <w:bidi/>
        <w:jc w:val="both"/>
        <w:rPr>
          <w:rFonts w:asciiTheme="minorBidi" w:hAnsiTheme="minorBidi" w:cstheme="minorBidi"/>
          <w:b/>
          <w:bCs/>
          <w:sz w:val="22"/>
          <w:szCs w:val="22"/>
          <w:rtl/>
          <w:lang w:bidi="ar-JO"/>
        </w:rPr>
      </w:pPr>
    </w:p>
    <w:p w14:paraId="40C9A00C" w14:textId="77777777" w:rsidR="00CF5AD6" w:rsidRPr="0065127A" w:rsidRDefault="00CF5AD6" w:rsidP="0022033C">
      <w:pPr>
        <w:bidi/>
        <w:jc w:val="both"/>
        <w:rPr>
          <w:rFonts w:asciiTheme="minorBidi" w:hAnsiTheme="minorBidi" w:cstheme="minorBidi"/>
          <w:b/>
          <w:bCs/>
          <w:sz w:val="22"/>
          <w:szCs w:val="22"/>
          <w:rtl/>
          <w:lang w:bidi="ar-JO"/>
        </w:rPr>
      </w:pPr>
    </w:p>
    <w:p w14:paraId="120DCCDF" w14:textId="77777777" w:rsidR="008B3792" w:rsidRPr="0065127A" w:rsidRDefault="008B3792" w:rsidP="0022033C">
      <w:pPr>
        <w:bidi/>
        <w:jc w:val="both"/>
        <w:rPr>
          <w:rFonts w:asciiTheme="minorBidi" w:hAnsiTheme="minorBidi" w:cstheme="minorBidi"/>
          <w:b/>
          <w:bCs/>
          <w:sz w:val="22"/>
          <w:szCs w:val="22"/>
          <w:rtl/>
          <w:lang w:bidi="ar-JO"/>
        </w:rPr>
      </w:pPr>
    </w:p>
    <w:p w14:paraId="367938B1" w14:textId="77777777" w:rsidR="008A2BCC" w:rsidRPr="0065127A" w:rsidRDefault="00331904" w:rsidP="00BB6717">
      <w:pPr>
        <w:bidi/>
        <w:rPr>
          <w:rFonts w:asciiTheme="minorBidi" w:hAnsiTheme="minorBidi" w:cstheme="minorBidi"/>
          <w:b/>
          <w:bCs/>
          <w:sz w:val="22"/>
          <w:szCs w:val="22"/>
          <w:rtl/>
          <w:lang w:bidi="ar-JO"/>
        </w:rPr>
      </w:pPr>
      <w:r w:rsidRPr="0065127A">
        <w:rPr>
          <w:rFonts w:asciiTheme="minorBidi" w:hAnsiTheme="minorBidi" w:cstheme="minorBidi"/>
          <w:b/>
          <w:bCs/>
          <w:sz w:val="22"/>
          <w:szCs w:val="22"/>
          <w:rtl/>
          <w:lang w:bidi="ar-JO"/>
        </w:rPr>
        <w:br w:type="page"/>
      </w:r>
    </w:p>
    <w:p w14:paraId="6380A22F" w14:textId="31069766" w:rsidR="005C48BF" w:rsidRDefault="00E85654" w:rsidP="005C48BF">
      <w:pPr>
        <w:bidi/>
        <w:spacing w:line="310" w:lineRule="exact"/>
        <w:ind w:left="2"/>
        <w:jc w:val="center"/>
        <w:rPr>
          <w:rFonts w:ascii="Arial" w:eastAsia="Times New Roman" w:hAnsi="Arial" w:cs="Arial"/>
          <w:b/>
          <w:bCs/>
          <w:sz w:val="26"/>
          <w:szCs w:val="26"/>
          <w:lang w:eastAsia="en-US" w:bidi="ar-JO"/>
        </w:rPr>
      </w:pPr>
      <w:r>
        <w:rPr>
          <w:rFonts w:ascii="Arial" w:eastAsia="Times New Roman" w:hAnsi="Arial" w:cs="Arial"/>
          <w:b/>
          <w:bCs/>
          <w:noProof/>
          <w:sz w:val="26"/>
          <w:szCs w:val="26"/>
          <w:lang w:eastAsia="en-US" w:bidi="ar-JO"/>
        </w:rPr>
        <w:lastRenderedPageBreak/>
        <w:drawing>
          <wp:anchor distT="0" distB="0" distL="114300" distR="114300" simplePos="0" relativeHeight="251655168" behindDoc="0" locked="0" layoutInCell="1" allowOverlap="1" wp14:anchorId="64138469" wp14:editId="04C4C64A">
            <wp:simplePos x="0" y="0"/>
            <wp:positionH relativeFrom="column">
              <wp:posOffset>-375285</wp:posOffset>
            </wp:positionH>
            <wp:positionV relativeFrom="paragraph">
              <wp:posOffset>-83185</wp:posOffset>
            </wp:positionV>
            <wp:extent cx="1581150" cy="476250"/>
            <wp:effectExtent l="0" t="0" r="0" b="0"/>
            <wp:wrapNone/>
            <wp:docPr id="6" name="Picture 6" descr="Description: C:\Users\Ali\Desktop\Optiumum Audit\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Ali\Desktop\Optiumum Audit\untitle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0" cy="476250"/>
                    </a:xfrm>
                    <a:prstGeom prst="rect">
                      <a:avLst/>
                    </a:prstGeom>
                    <a:noFill/>
                    <a:ln>
                      <a:noFill/>
                    </a:ln>
                  </pic:spPr>
                </pic:pic>
              </a:graphicData>
            </a:graphic>
            <wp14:sizeRelH relativeFrom="page">
              <wp14:pctWidth>0</wp14:pctWidth>
            </wp14:sizeRelH>
            <wp14:sizeRelV relativeFrom="margin">
              <wp14:pctHeight>0</wp14:pctHeight>
            </wp14:sizeRelV>
          </wp:anchor>
        </w:drawing>
      </w:r>
      <w:r>
        <w:rPr>
          <w:rFonts w:ascii="Arial" w:eastAsia="Times New Roman" w:hAnsi="Arial" w:cs="Arial"/>
          <w:b/>
          <w:bCs/>
          <w:noProof/>
          <w:sz w:val="26"/>
          <w:szCs w:val="26"/>
          <w:lang w:eastAsia="en-US" w:bidi="ar-JO"/>
        </w:rPr>
        <w:drawing>
          <wp:anchor distT="0" distB="0" distL="114300" distR="114300" simplePos="0" relativeHeight="251654144" behindDoc="0" locked="0" layoutInCell="1" allowOverlap="1" wp14:anchorId="67FE738E" wp14:editId="7DDC3AB2">
            <wp:simplePos x="0" y="0"/>
            <wp:positionH relativeFrom="column">
              <wp:posOffset>5055870</wp:posOffset>
            </wp:positionH>
            <wp:positionV relativeFrom="paragraph">
              <wp:posOffset>-111125</wp:posOffset>
            </wp:positionV>
            <wp:extent cx="1590675" cy="13620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0675" cy="1362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DAD4A4" w14:textId="12D72848" w:rsidR="00094655" w:rsidRDefault="00094655" w:rsidP="00094655">
      <w:pPr>
        <w:bidi/>
        <w:spacing w:line="310" w:lineRule="exact"/>
        <w:ind w:left="2"/>
        <w:jc w:val="center"/>
        <w:rPr>
          <w:rFonts w:ascii="Arial" w:eastAsia="Times New Roman" w:hAnsi="Arial" w:cs="Arial"/>
          <w:b/>
          <w:bCs/>
          <w:sz w:val="26"/>
          <w:szCs w:val="26"/>
          <w:lang w:eastAsia="en-US" w:bidi="ar-JO"/>
        </w:rPr>
      </w:pPr>
    </w:p>
    <w:p w14:paraId="06EAA0FA" w14:textId="5FED6347" w:rsidR="00507984" w:rsidRDefault="00507984" w:rsidP="00507984">
      <w:pPr>
        <w:bidi/>
        <w:spacing w:line="310" w:lineRule="exact"/>
        <w:ind w:left="2"/>
        <w:jc w:val="center"/>
        <w:rPr>
          <w:rFonts w:ascii="Arial" w:eastAsia="Times New Roman" w:hAnsi="Arial" w:cs="Arial"/>
          <w:b/>
          <w:bCs/>
          <w:sz w:val="10"/>
          <w:szCs w:val="10"/>
          <w:rtl/>
          <w:lang w:eastAsia="en-US" w:bidi="ar-JO"/>
        </w:rPr>
      </w:pPr>
    </w:p>
    <w:p w14:paraId="400E88E0" w14:textId="52621957" w:rsidR="006E1F50" w:rsidRDefault="006E1F50" w:rsidP="006E1F50">
      <w:pPr>
        <w:bidi/>
        <w:spacing w:line="310" w:lineRule="exact"/>
        <w:ind w:left="2"/>
        <w:jc w:val="center"/>
        <w:rPr>
          <w:rFonts w:ascii="Arial" w:eastAsia="Times New Roman" w:hAnsi="Arial" w:cs="Arial"/>
          <w:b/>
          <w:bCs/>
          <w:sz w:val="10"/>
          <w:szCs w:val="10"/>
          <w:rtl/>
          <w:lang w:eastAsia="en-US" w:bidi="ar-JO"/>
        </w:rPr>
      </w:pPr>
    </w:p>
    <w:p w14:paraId="5C349BB2" w14:textId="6945DC52" w:rsidR="006E1F50" w:rsidRDefault="006E1F50" w:rsidP="006E1F50">
      <w:pPr>
        <w:bidi/>
        <w:spacing w:line="310" w:lineRule="exact"/>
        <w:ind w:left="2"/>
        <w:jc w:val="center"/>
        <w:rPr>
          <w:rFonts w:ascii="Arial" w:eastAsia="Times New Roman" w:hAnsi="Arial" w:cs="Arial"/>
          <w:b/>
          <w:bCs/>
          <w:sz w:val="10"/>
          <w:szCs w:val="10"/>
          <w:rtl/>
          <w:lang w:eastAsia="en-US" w:bidi="ar-JO"/>
        </w:rPr>
      </w:pPr>
    </w:p>
    <w:p w14:paraId="38221BC4" w14:textId="0F901036" w:rsidR="006E1F50" w:rsidRDefault="006E1F50" w:rsidP="006E1F50">
      <w:pPr>
        <w:bidi/>
        <w:spacing w:line="310" w:lineRule="exact"/>
        <w:ind w:left="2"/>
        <w:jc w:val="center"/>
        <w:rPr>
          <w:rFonts w:ascii="Arial" w:eastAsia="Times New Roman" w:hAnsi="Arial" w:cs="Arial"/>
          <w:b/>
          <w:bCs/>
          <w:sz w:val="10"/>
          <w:szCs w:val="10"/>
          <w:rtl/>
          <w:lang w:eastAsia="en-US" w:bidi="ar-JO"/>
        </w:rPr>
      </w:pPr>
    </w:p>
    <w:p w14:paraId="24CAB193" w14:textId="77777777" w:rsidR="006E1F50" w:rsidRDefault="006E1F50" w:rsidP="006E1F50">
      <w:pPr>
        <w:bidi/>
        <w:spacing w:line="310" w:lineRule="exact"/>
        <w:ind w:left="2"/>
        <w:jc w:val="center"/>
        <w:rPr>
          <w:rFonts w:ascii="Arial" w:eastAsia="Times New Roman" w:hAnsi="Arial" w:cs="Arial"/>
          <w:b/>
          <w:bCs/>
          <w:sz w:val="10"/>
          <w:szCs w:val="10"/>
          <w:rtl/>
          <w:lang w:eastAsia="en-US" w:bidi="ar-JO"/>
        </w:rPr>
      </w:pPr>
    </w:p>
    <w:p w14:paraId="4DB30025" w14:textId="77777777" w:rsidR="00114EB3" w:rsidRPr="00A93F2B" w:rsidRDefault="00114EB3" w:rsidP="00114EB3">
      <w:pPr>
        <w:bidi/>
        <w:spacing w:line="310" w:lineRule="exact"/>
        <w:ind w:left="2"/>
        <w:jc w:val="center"/>
        <w:rPr>
          <w:rFonts w:ascii="Arial" w:eastAsia="Times New Roman" w:hAnsi="Arial" w:cs="Arial"/>
          <w:b/>
          <w:bCs/>
          <w:sz w:val="23"/>
          <w:szCs w:val="23"/>
          <w:lang w:eastAsia="en-US" w:bidi="ar-JO"/>
        </w:rPr>
      </w:pPr>
    </w:p>
    <w:p w14:paraId="722E4ABE" w14:textId="77777777" w:rsidR="00094655" w:rsidRPr="00A93F2B" w:rsidRDefault="00094655" w:rsidP="00094655">
      <w:pPr>
        <w:bidi/>
        <w:spacing w:line="310" w:lineRule="exact"/>
        <w:ind w:left="2"/>
        <w:jc w:val="center"/>
        <w:rPr>
          <w:rFonts w:ascii="Arial" w:eastAsia="Times New Roman" w:hAnsi="Arial" w:cs="Arial"/>
          <w:b/>
          <w:bCs/>
          <w:sz w:val="23"/>
          <w:szCs w:val="23"/>
          <w:rtl/>
          <w:lang w:eastAsia="en-US" w:bidi="ar-JO"/>
        </w:rPr>
      </w:pPr>
    </w:p>
    <w:p w14:paraId="74F65681" w14:textId="77777777" w:rsidR="005C48BF" w:rsidRPr="00A93F2B" w:rsidRDefault="005C48BF" w:rsidP="00AC5DFA">
      <w:pPr>
        <w:bidi/>
        <w:spacing w:line="310" w:lineRule="exact"/>
        <w:ind w:left="2"/>
        <w:jc w:val="center"/>
        <w:rPr>
          <w:rFonts w:ascii="Arial" w:eastAsia="Times New Roman" w:hAnsi="Arial" w:cs="Arial"/>
          <w:b/>
          <w:bCs/>
          <w:sz w:val="23"/>
          <w:szCs w:val="23"/>
          <w:lang w:eastAsia="en-US" w:bidi="ar-JO"/>
        </w:rPr>
      </w:pPr>
      <w:r w:rsidRPr="00A93F2B">
        <w:rPr>
          <w:rFonts w:ascii="Arial" w:eastAsia="Times New Roman" w:hAnsi="Arial" w:cs="Arial" w:hint="cs"/>
          <w:b/>
          <w:bCs/>
          <w:sz w:val="23"/>
          <w:szCs w:val="23"/>
          <w:rtl/>
          <w:lang w:eastAsia="en-US" w:bidi="ar-JO"/>
        </w:rPr>
        <w:t xml:space="preserve">تقرير </w:t>
      </w:r>
      <w:r w:rsidR="00AC5DFA" w:rsidRPr="00A93F2B">
        <w:rPr>
          <w:rFonts w:ascii="Arial" w:eastAsia="Times New Roman" w:hAnsi="Arial" w:cs="Arial" w:hint="cs"/>
          <w:b/>
          <w:bCs/>
          <w:sz w:val="23"/>
          <w:szCs w:val="23"/>
          <w:rtl/>
          <w:lang w:eastAsia="en-US" w:bidi="ar-JO"/>
        </w:rPr>
        <w:t>مدقق الحسابات المستقل</w:t>
      </w:r>
      <w:r w:rsidRPr="00A93F2B">
        <w:rPr>
          <w:rFonts w:ascii="Arial" w:eastAsia="Times New Roman" w:hAnsi="Arial" w:cs="Arial"/>
          <w:b/>
          <w:bCs/>
          <w:sz w:val="23"/>
          <w:szCs w:val="23"/>
          <w:rtl/>
          <w:lang w:eastAsia="en-US" w:bidi="ar-JO"/>
        </w:rPr>
        <w:t xml:space="preserve"> </w:t>
      </w:r>
    </w:p>
    <w:p w14:paraId="296179E4" w14:textId="77777777" w:rsidR="005C48BF" w:rsidRDefault="005C48BF" w:rsidP="005C48BF">
      <w:pPr>
        <w:spacing w:after="200" w:line="120" w:lineRule="auto"/>
        <w:ind w:left="-81" w:right="-81"/>
        <w:contextualSpacing/>
        <w:jc w:val="right"/>
        <w:rPr>
          <w:rFonts w:ascii="Arial" w:eastAsia="Calibri" w:hAnsi="Arial" w:cs="Arial"/>
          <w:b/>
          <w:bCs/>
          <w:sz w:val="23"/>
          <w:szCs w:val="23"/>
          <w:rtl/>
          <w:lang w:eastAsia="en-US"/>
        </w:rPr>
      </w:pPr>
    </w:p>
    <w:p w14:paraId="53E66995" w14:textId="77777777" w:rsidR="00E85654" w:rsidRPr="00A93F2B" w:rsidRDefault="00E85654" w:rsidP="005C48BF">
      <w:pPr>
        <w:spacing w:after="200" w:line="120" w:lineRule="auto"/>
        <w:ind w:left="-81" w:right="-81"/>
        <w:contextualSpacing/>
        <w:jc w:val="right"/>
        <w:rPr>
          <w:rFonts w:ascii="Arial" w:eastAsia="Calibri" w:hAnsi="Arial" w:cs="Arial"/>
          <w:b/>
          <w:bCs/>
          <w:sz w:val="23"/>
          <w:szCs w:val="23"/>
          <w:lang w:eastAsia="en-US"/>
        </w:rPr>
      </w:pPr>
    </w:p>
    <w:p w14:paraId="1B8DF061" w14:textId="77777777" w:rsidR="005C48BF" w:rsidRPr="00A93F2B" w:rsidRDefault="005C48BF" w:rsidP="005C48BF">
      <w:pPr>
        <w:spacing w:after="200" w:line="120" w:lineRule="auto"/>
        <w:ind w:left="-81" w:right="-81"/>
        <w:contextualSpacing/>
        <w:jc w:val="right"/>
        <w:rPr>
          <w:rFonts w:ascii="Arial" w:eastAsia="Calibri" w:hAnsi="Arial" w:cs="Arial"/>
          <w:b/>
          <w:bCs/>
          <w:sz w:val="23"/>
          <w:szCs w:val="23"/>
          <w:lang w:eastAsia="en-US"/>
        </w:rPr>
      </w:pPr>
    </w:p>
    <w:p w14:paraId="2F4B76D5" w14:textId="56EF6E7C" w:rsidR="005C48BF" w:rsidRPr="00A93F2B" w:rsidRDefault="006138AB" w:rsidP="00E27C5B">
      <w:pPr>
        <w:tabs>
          <w:tab w:val="left" w:pos="3896"/>
        </w:tabs>
        <w:spacing w:after="200" w:line="360" w:lineRule="exact"/>
        <w:ind w:left="-81" w:right="-81"/>
        <w:contextualSpacing/>
        <w:jc w:val="right"/>
        <w:rPr>
          <w:rFonts w:ascii="Arial" w:eastAsia="Calibri" w:hAnsi="Arial" w:cs="Arial"/>
          <w:b/>
          <w:bCs/>
          <w:sz w:val="23"/>
          <w:szCs w:val="23"/>
          <w:rtl/>
          <w:lang w:eastAsia="en-US"/>
        </w:rPr>
      </w:pPr>
      <w:r w:rsidRPr="00A93F2B">
        <w:rPr>
          <w:rFonts w:ascii="Arial" w:eastAsia="Calibri" w:hAnsi="Arial" w:cs="Arial" w:hint="cs"/>
          <w:b/>
          <w:bCs/>
          <w:sz w:val="23"/>
          <w:szCs w:val="23"/>
          <w:rtl/>
          <w:lang w:eastAsia="en-US"/>
        </w:rPr>
        <w:t xml:space="preserve">الى </w:t>
      </w:r>
      <w:r w:rsidR="00E27C5B">
        <w:rPr>
          <w:rFonts w:ascii="Arial" w:eastAsia="Calibri" w:hAnsi="Arial" w:cs="Arial" w:hint="cs"/>
          <w:b/>
          <w:bCs/>
          <w:sz w:val="23"/>
          <w:szCs w:val="23"/>
          <w:rtl/>
          <w:lang w:eastAsia="en-US"/>
        </w:rPr>
        <w:t>الشركاء</w:t>
      </w:r>
      <w:r w:rsidR="00CD0446" w:rsidRPr="00A93F2B">
        <w:rPr>
          <w:rFonts w:ascii="Arial" w:eastAsia="Calibri" w:hAnsi="Arial" w:cs="Arial" w:hint="cs"/>
          <w:b/>
          <w:bCs/>
          <w:sz w:val="23"/>
          <w:szCs w:val="23"/>
          <w:rtl/>
          <w:lang w:eastAsia="en-US"/>
        </w:rPr>
        <w:t xml:space="preserve"> في</w:t>
      </w:r>
    </w:p>
    <w:p w14:paraId="4BD08A17" w14:textId="77777777" w:rsidR="00E85654" w:rsidRDefault="00E27C5B" w:rsidP="006E1F50">
      <w:pPr>
        <w:tabs>
          <w:tab w:val="left" w:pos="3896"/>
        </w:tabs>
        <w:spacing w:after="200" w:line="360" w:lineRule="exact"/>
        <w:ind w:left="-81" w:right="-81"/>
        <w:contextualSpacing/>
        <w:jc w:val="right"/>
        <w:rPr>
          <w:rFonts w:ascii="Arial" w:eastAsia="Calibri" w:hAnsi="Arial" w:cs="Arial"/>
          <w:b/>
          <w:bCs/>
          <w:sz w:val="23"/>
          <w:szCs w:val="23"/>
          <w:rtl/>
          <w:lang w:eastAsia="en-US"/>
        </w:rPr>
      </w:pPr>
      <w:r>
        <w:rPr>
          <w:rFonts w:ascii="Arial" w:eastAsia="Calibri" w:hAnsi="Arial" w:cs="Arial"/>
          <w:b/>
          <w:bCs/>
          <w:sz w:val="23"/>
          <w:szCs w:val="23"/>
          <w:rtl/>
          <w:lang w:eastAsia="en-US"/>
        </w:rPr>
        <w:t>شركة حرز الله وجراده والشنار</w:t>
      </w:r>
      <w:r w:rsidR="004508DB">
        <w:rPr>
          <w:rFonts w:ascii="Arial" w:eastAsia="Calibri" w:hAnsi="Arial" w:cs="Arial" w:hint="cs"/>
          <w:b/>
          <w:bCs/>
          <w:sz w:val="23"/>
          <w:szCs w:val="23"/>
          <w:rtl/>
          <w:lang w:eastAsia="en-US"/>
        </w:rPr>
        <w:t xml:space="preserve"> </w:t>
      </w:r>
      <w:proofErr w:type="spellStart"/>
      <w:r w:rsidR="004508DB">
        <w:rPr>
          <w:rFonts w:ascii="Arial" w:eastAsia="Calibri" w:hAnsi="Arial" w:cs="Arial" w:hint="cs"/>
          <w:b/>
          <w:bCs/>
          <w:sz w:val="23"/>
          <w:szCs w:val="23"/>
          <w:rtl/>
          <w:lang w:eastAsia="en-US"/>
        </w:rPr>
        <w:t>والرضاونة</w:t>
      </w:r>
      <w:proofErr w:type="spellEnd"/>
      <w:r>
        <w:rPr>
          <w:rFonts w:ascii="Arial" w:eastAsia="Calibri" w:hAnsi="Arial" w:cs="Arial"/>
          <w:b/>
          <w:bCs/>
          <w:sz w:val="23"/>
          <w:szCs w:val="23"/>
          <w:rtl/>
          <w:lang w:eastAsia="en-US"/>
        </w:rPr>
        <w:t xml:space="preserve"> </w:t>
      </w:r>
      <w:r w:rsidR="006E1F50">
        <w:rPr>
          <w:rFonts w:ascii="Arial" w:eastAsia="Calibri" w:hAnsi="Arial" w:cs="Arial" w:hint="cs"/>
          <w:b/>
          <w:bCs/>
          <w:sz w:val="23"/>
          <w:szCs w:val="23"/>
          <w:rtl/>
          <w:lang w:eastAsia="en-US"/>
        </w:rPr>
        <w:t xml:space="preserve"> </w:t>
      </w:r>
    </w:p>
    <w:p w14:paraId="5A029AA8" w14:textId="0B72BD30" w:rsidR="006E1F50" w:rsidRPr="00A93F2B" w:rsidRDefault="00E27C5B" w:rsidP="006E1F50">
      <w:pPr>
        <w:tabs>
          <w:tab w:val="left" w:pos="3896"/>
        </w:tabs>
        <w:spacing w:after="200" w:line="360" w:lineRule="exact"/>
        <w:ind w:left="-81" w:right="-81"/>
        <w:contextualSpacing/>
        <w:jc w:val="right"/>
        <w:rPr>
          <w:rFonts w:ascii="Arial" w:eastAsia="Calibri" w:hAnsi="Arial" w:cs="Arial"/>
          <w:b/>
          <w:bCs/>
          <w:sz w:val="23"/>
          <w:szCs w:val="23"/>
          <w:rtl/>
          <w:lang w:eastAsia="en-US"/>
        </w:rPr>
      </w:pPr>
      <w:r>
        <w:rPr>
          <w:rFonts w:ascii="Arial" w:eastAsia="Calibri" w:hAnsi="Arial" w:cs="Arial" w:hint="cs"/>
          <w:b/>
          <w:bCs/>
          <w:sz w:val="23"/>
          <w:szCs w:val="23"/>
          <w:rtl/>
          <w:lang w:eastAsia="en-US"/>
        </w:rPr>
        <w:t>شركة تضامن</w:t>
      </w:r>
      <w:r>
        <w:rPr>
          <w:rFonts w:ascii="Arial" w:eastAsia="Calibri" w:hAnsi="Arial" w:cs="Arial" w:hint="cs"/>
          <w:b/>
          <w:bCs/>
          <w:sz w:val="23"/>
          <w:szCs w:val="23"/>
          <w:lang w:eastAsia="en-US"/>
        </w:rPr>
        <w:t xml:space="preserve"> </w:t>
      </w:r>
    </w:p>
    <w:p w14:paraId="1BA89E8D" w14:textId="77777777" w:rsidR="005C48BF" w:rsidRPr="00A93F2B" w:rsidRDefault="005C48BF" w:rsidP="005C48BF">
      <w:pPr>
        <w:tabs>
          <w:tab w:val="left" w:pos="3896"/>
        </w:tabs>
        <w:spacing w:after="200" w:line="360" w:lineRule="exact"/>
        <w:ind w:left="-81" w:right="-81"/>
        <w:contextualSpacing/>
        <w:jc w:val="right"/>
        <w:rPr>
          <w:rFonts w:ascii="Arial" w:eastAsia="Calibri" w:hAnsi="Arial" w:cs="Arial"/>
          <w:b/>
          <w:bCs/>
          <w:sz w:val="23"/>
          <w:szCs w:val="23"/>
          <w:lang w:eastAsia="en-US"/>
        </w:rPr>
      </w:pPr>
      <w:r w:rsidRPr="00A93F2B">
        <w:rPr>
          <w:rFonts w:ascii="Arial" w:eastAsia="Calibri" w:hAnsi="Arial" w:cs="Arial"/>
          <w:b/>
          <w:bCs/>
          <w:sz w:val="23"/>
          <w:szCs w:val="23"/>
          <w:rtl/>
          <w:lang w:eastAsia="en-US"/>
        </w:rPr>
        <w:t>عمان - المملكة الاردنية الهاشمية</w:t>
      </w:r>
    </w:p>
    <w:p w14:paraId="2ED743FE" w14:textId="5CD3DDAB" w:rsidR="005C48BF" w:rsidRDefault="005C48BF" w:rsidP="006E1F50">
      <w:pPr>
        <w:tabs>
          <w:tab w:val="left" w:pos="182"/>
          <w:tab w:val="right" w:pos="7490"/>
        </w:tabs>
        <w:bidi/>
        <w:spacing w:line="120" w:lineRule="exact"/>
        <w:jc w:val="both"/>
        <w:rPr>
          <w:rFonts w:ascii="Arial" w:eastAsia="Times New Roman" w:hAnsi="Arial" w:cs="Arial"/>
          <w:sz w:val="23"/>
          <w:szCs w:val="23"/>
          <w:rtl/>
          <w:lang w:eastAsia="en-US" w:bidi="ar-JO"/>
        </w:rPr>
      </w:pPr>
    </w:p>
    <w:p w14:paraId="46EBC85B" w14:textId="77777777" w:rsidR="00D2568F" w:rsidRPr="006E1F50" w:rsidRDefault="00D2568F" w:rsidP="00D2568F">
      <w:pPr>
        <w:tabs>
          <w:tab w:val="left" w:pos="182"/>
          <w:tab w:val="right" w:pos="7490"/>
        </w:tabs>
        <w:bidi/>
        <w:spacing w:line="120" w:lineRule="exact"/>
        <w:jc w:val="both"/>
        <w:rPr>
          <w:rFonts w:ascii="Arial" w:eastAsia="Times New Roman" w:hAnsi="Arial" w:cs="Arial"/>
          <w:sz w:val="23"/>
          <w:szCs w:val="23"/>
          <w:rtl/>
          <w:lang w:eastAsia="en-US" w:bidi="ar-JO"/>
        </w:rPr>
      </w:pPr>
    </w:p>
    <w:p w14:paraId="135826AA" w14:textId="77777777" w:rsidR="005C48BF" w:rsidRPr="00A93F2B" w:rsidRDefault="005C48BF" w:rsidP="005C48BF">
      <w:pPr>
        <w:bidi/>
        <w:spacing w:line="310" w:lineRule="exact"/>
        <w:ind w:left="2"/>
        <w:jc w:val="both"/>
        <w:rPr>
          <w:rFonts w:ascii="Arial" w:eastAsia="Times New Roman" w:hAnsi="Arial" w:cs="Arial"/>
          <w:b/>
          <w:bCs/>
          <w:sz w:val="23"/>
          <w:szCs w:val="23"/>
          <w:u w:val="single"/>
          <w:rtl/>
          <w:lang w:eastAsia="en-US" w:bidi="ar-JO"/>
        </w:rPr>
      </w:pPr>
      <w:r w:rsidRPr="00A93F2B">
        <w:rPr>
          <w:rFonts w:ascii="Arial" w:eastAsia="Times New Roman" w:hAnsi="Arial" w:cs="Arial"/>
          <w:b/>
          <w:bCs/>
          <w:sz w:val="23"/>
          <w:szCs w:val="23"/>
          <w:u w:val="single"/>
          <w:rtl/>
          <w:lang w:eastAsia="en-US" w:bidi="ar-JO"/>
        </w:rPr>
        <w:t xml:space="preserve">تقرير حول تدقيق القوائم المالية </w:t>
      </w:r>
    </w:p>
    <w:p w14:paraId="37D014DC" w14:textId="77777777" w:rsidR="005C48BF" w:rsidRPr="00A93F2B" w:rsidRDefault="005C48BF" w:rsidP="005C48BF">
      <w:pPr>
        <w:bidi/>
        <w:spacing w:line="200" w:lineRule="exact"/>
        <w:jc w:val="both"/>
        <w:rPr>
          <w:rFonts w:ascii="Arial" w:eastAsia="Times New Roman" w:hAnsi="Arial" w:cs="Arial"/>
          <w:b/>
          <w:bCs/>
          <w:sz w:val="23"/>
          <w:szCs w:val="23"/>
          <w:u w:val="single"/>
          <w:lang w:eastAsia="en-US" w:bidi="ar-JO"/>
        </w:rPr>
      </w:pPr>
    </w:p>
    <w:p w14:paraId="047BAC50" w14:textId="77777777" w:rsidR="00E85654" w:rsidRPr="00A4476E" w:rsidRDefault="00E85654" w:rsidP="00E85654">
      <w:pPr>
        <w:bidi/>
        <w:spacing w:line="310" w:lineRule="exact"/>
        <w:ind w:left="2"/>
        <w:jc w:val="both"/>
        <w:rPr>
          <w:rFonts w:ascii="Arial" w:eastAsia="Times New Roman" w:hAnsi="Arial" w:cs="Arial"/>
          <w:b/>
          <w:bCs/>
          <w:sz w:val="24"/>
          <w:u w:val="single"/>
          <w:rtl/>
          <w:lang w:eastAsia="en-US" w:bidi="ar-JO"/>
        </w:rPr>
      </w:pPr>
      <w:r w:rsidRPr="00A4476E">
        <w:rPr>
          <w:rFonts w:ascii="Arial" w:eastAsia="Times New Roman" w:hAnsi="Arial" w:cs="Arial"/>
          <w:b/>
          <w:bCs/>
          <w:sz w:val="24"/>
          <w:u w:val="single"/>
          <w:rtl/>
          <w:lang w:eastAsia="en-US" w:bidi="ar-JO"/>
        </w:rPr>
        <w:t>الرأي</w:t>
      </w:r>
    </w:p>
    <w:p w14:paraId="178E39CE" w14:textId="77777777" w:rsidR="00E85654" w:rsidRPr="00A4476E" w:rsidRDefault="00E85654" w:rsidP="00E85654">
      <w:pPr>
        <w:bidi/>
        <w:spacing w:line="100" w:lineRule="exact"/>
        <w:jc w:val="both"/>
        <w:rPr>
          <w:rFonts w:ascii="Arial" w:eastAsia="Times New Roman" w:hAnsi="Arial" w:cs="Arial"/>
          <w:b/>
          <w:bCs/>
          <w:sz w:val="24"/>
          <w:u w:val="single"/>
          <w:rtl/>
          <w:lang w:eastAsia="en-US" w:bidi="ar-JO"/>
        </w:rPr>
      </w:pPr>
    </w:p>
    <w:p w14:paraId="464C44EA" w14:textId="57A720E9" w:rsidR="00E85654" w:rsidRPr="00A4476E" w:rsidRDefault="00E85654" w:rsidP="00E85654">
      <w:pPr>
        <w:tabs>
          <w:tab w:val="left" w:pos="182"/>
          <w:tab w:val="right" w:pos="7490"/>
        </w:tabs>
        <w:bidi/>
        <w:spacing w:line="310" w:lineRule="exact"/>
        <w:ind w:left="2"/>
        <w:jc w:val="both"/>
        <w:rPr>
          <w:rFonts w:ascii="Arial" w:eastAsia="Times New Roman" w:hAnsi="Arial" w:cs="Arial"/>
          <w:sz w:val="24"/>
          <w:rtl/>
          <w:lang w:eastAsia="en-US" w:bidi="ar-JO"/>
        </w:rPr>
      </w:pPr>
      <w:r w:rsidRPr="00A4476E">
        <w:rPr>
          <w:rFonts w:ascii="Arial" w:eastAsia="Times New Roman" w:hAnsi="Arial" w:cs="Arial"/>
          <w:sz w:val="24"/>
          <w:rtl/>
          <w:lang w:eastAsia="en-US" w:bidi="ar-JO"/>
        </w:rPr>
        <w:t xml:space="preserve">لقد قمنا بتدقيق القوائم المالية </w:t>
      </w:r>
      <w:r>
        <w:rPr>
          <w:rFonts w:ascii="Arial" w:eastAsia="Times New Roman" w:hAnsi="Arial" w:cs="Arial" w:hint="cs"/>
          <w:b/>
          <w:bCs/>
          <w:sz w:val="24"/>
          <w:rtl/>
          <w:lang w:eastAsia="en-US" w:bidi="ar-JO"/>
        </w:rPr>
        <w:t>لشركة</w:t>
      </w:r>
      <w:r w:rsidRPr="00A4476E">
        <w:rPr>
          <w:rFonts w:ascii="Arial" w:eastAsia="Times New Roman" w:hAnsi="Arial" w:cs="Arial" w:hint="cs"/>
          <w:b/>
          <w:bCs/>
          <w:sz w:val="24"/>
          <w:rtl/>
          <w:lang w:eastAsia="en-US" w:bidi="ar-JO"/>
        </w:rPr>
        <w:t xml:space="preserve"> </w:t>
      </w:r>
      <w:r w:rsidRPr="00E85654">
        <w:rPr>
          <w:rFonts w:ascii="Arial" w:eastAsia="Times New Roman" w:hAnsi="Arial" w:cs="Arial"/>
          <w:b/>
          <w:bCs/>
          <w:sz w:val="24"/>
          <w:rtl/>
          <w:lang w:eastAsia="en-US" w:bidi="ar-JO"/>
        </w:rPr>
        <w:t xml:space="preserve">حرز الله وجراده والشنار </w:t>
      </w:r>
      <w:proofErr w:type="spellStart"/>
      <w:proofErr w:type="gramStart"/>
      <w:r w:rsidRPr="00E85654">
        <w:rPr>
          <w:rFonts w:ascii="Arial" w:eastAsia="Times New Roman" w:hAnsi="Arial" w:cs="Arial"/>
          <w:b/>
          <w:bCs/>
          <w:sz w:val="24"/>
          <w:rtl/>
          <w:lang w:eastAsia="en-US" w:bidi="ar-JO"/>
        </w:rPr>
        <w:t>والرضاونة</w:t>
      </w:r>
      <w:proofErr w:type="spellEnd"/>
      <w:r w:rsidRPr="00E85654">
        <w:rPr>
          <w:rFonts w:ascii="Arial" w:eastAsia="Times New Roman" w:hAnsi="Arial" w:cs="Arial"/>
          <w:b/>
          <w:bCs/>
          <w:sz w:val="24"/>
          <w:rtl/>
          <w:lang w:eastAsia="en-US" w:bidi="ar-JO"/>
        </w:rPr>
        <w:t xml:space="preserve">  -</w:t>
      </w:r>
      <w:proofErr w:type="gramEnd"/>
      <w:r w:rsidRPr="00E85654">
        <w:rPr>
          <w:rFonts w:ascii="Arial" w:eastAsia="Times New Roman" w:hAnsi="Arial" w:cs="Arial"/>
          <w:b/>
          <w:bCs/>
          <w:sz w:val="24"/>
          <w:rtl/>
          <w:lang w:eastAsia="en-US" w:bidi="ar-JO"/>
        </w:rPr>
        <w:t xml:space="preserve"> شركة تضامن </w:t>
      </w:r>
      <w:r w:rsidRPr="00A4476E">
        <w:rPr>
          <w:rFonts w:ascii="Arial" w:eastAsia="Times New Roman" w:hAnsi="Arial" w:cs="Arial"/>
          <w:sz w:val="24"/>
          <w:rtl/>
          <w:lang w:eastAsia="en-US" w:bidi="ar-JO"/>
        </w:rPr>
        <w:t xml:space="preserve">، والتي تتكون من قائمة المركز المالي كما في 31 كانون الأول </w:t>
      </w:r>
      <w:r w:rsidR="005E6EA1">
        <w:rPr>
          <w:rFonts w:ascii="Arial" w:eastAsia="Times New Roman" w:hAnsi="Arial" w:cs="Arial" w:hint="cs"/>
          <w:sz w:val="24"/>
          <w:rtl/>
          <w:lang w:eastAsia="en-US" w:bidi="ar-JO"/>
        </w:rPr>
        <w:t>2025</w:t>
      </w:r>
      <w:r>
        <w:rPr>
          <w:rFonts w:ascii="Arial" w:eastAsia="Times New Roman" w:hAnsi="Arial" w:cs="Arial" w:hint="cs"/>
          <w:sz w:val="24"/>
          <w:rtl/>
          <w:lang w:eastAsia="en-US" w:bidi="ar-JO"/>
        </w:rPr>
        <w:t xml:space="preserve"> </w:t>
      </w:r>
      <w:r w:rsidRPr="00A4476E">
        <w:rPr>
          <w:rFonts w:ascii="Arial" w:eastAsia="Times New Roman" w:hAnsi="Arial" w:cs="Arial"/>
          <w:sz w:val="24"/>
          <w:rtl/>
          <w:lang w:eastAsia="en-US" w:bidi="ar-JO"/>
        </w:rPr>
        <w:t xml:space="preserve"> ، وكلٍ من قائمة الدخل الشامل وقائمة التغيرات في حقوق الملكية وقائمة التدفقات النقدية </w:t>
      </w:r>
      <w:r w:rsidRPr="00A4476E">
        <w:rPr>
          <w:rFonts w:ascii="Arial" w:eastAsia="Times New Roman" w:hAnsi="Arial" w:cs="Arial" w:hint="cs"/>
          <w:sz w:val="24"/>
          <w:rtl/>
          <w:lang w:eastAsia="en-US" w:bidi="ar-JO"/>
        </w:rPr>
        <w:t>للسنة المنتهية بذلك التاريخ</w:t>
      </w:r>
      <w:r w:rsidRPr="00A4476E">
        <w:rPr>
          <w:rFonts w:ascii="Arial" w:eastAsia="Times New Roman" w:hAnsi="Arial" w:cs="Arial"/>
          <w:sz w:val="24"/>
          <w:rtl/>
          <w:lang w:eastAsia="en-US" w:bidi="ar-JO"/>
        </w:rPr>
        <w:t>، والإيضاحات حول القوائم المالية، وملخص للسياسات المحاسبية الهامة و المعلومات التوضيحية الأخرى .</w:t>
      </w:r>
    </w:p>
    <w:p w14:paraId="76FC9DDF" w14:textId="77777777" w:rsidR="00E85654" w:rsidRDefault="00E85654" w:rsidP="00E85654">
      <w:pPr>
        <w:tabs>
          <w:tab w:val="left" w:pos="182"/>
          <w:tab w:val="right" w:pos="7490"/>
        </w:tabs>
        <w:bidi/>
        <w:spacing w:line="120" w:lineRule="exact"/>
        <w:jc w:val="both"/>
        <w:rPr>
          <w:rFonts w:ascii="Arial" w:eastAsia="Times New Roman" w:hAnsi="Arial" w:cs="Arial"/>
          <w:sz w:val="24"/>
          <w:rtl/>
          <w:lang w:eastAsia="en-US" w:bidi="ar-JO"/>
        </w:rPr>
      </w:pPr>
    </w:p>
    <w:p w14:paraId="65C5215F" w14:textId="77777777" w:rsidR="00E85654" w:rsidRPr="00A4476E" w:rsidRDefault="00E85654" w:rsidP="00E85654">
      <w:pPr>
        <w:tabs>
          <w:tab w:val="left" w:pos="182"/>
          <w:tab w:val="right" w:pos="7490"/>
        </w:tabs>
        <w:bidi/>
        <w:spacing w:line="120" w:lineRule="exact"/>
        <w:jc w:val="both"/>
        <w:rPr>
          <w:rFonts w:ascii="Arial" w:eastAsia="Times New Roman" w:hAnsi="Arial" w:cs="Arial"/>
          <w:sz w:val="24"/>
          <w:lang w:eastAsia="en-US" w:bidi="ar-JO"/>
        </w:rPr>
      </w:pPr>
    </w:p>
    <w:p w14:paraId="54415E2F" w14:textId="16996C8B" w:rsidR="00E85654" w:rsidRPr="00A4476E" w:rsidRDefault="00E85654" w:rsidP="00E85654">
      <w:pPr>
        <w:tabs>
          <w:tab w:val="left" w:pos="182"/>
          <w:tab w:val="right" w:pos="7490"/>
        </w:tabs>
        <w:bidi/>
        <w:spacing w:line="310" w:lineRule="exact"/>
        <w:ind w:left="2"/>
        <w:jc w:val="both"/>
        <w:rPr>
          <w:rFonts w:ascii="Arial" w:eastAsia="Times New Roman" w:hAnsi="Arial" w:cs="Arial"/>
          <w:sz w:val="24"/>
          <w:rtl/>
          <w:lang w:eastAsia="en-US" w:bidi="ar-JO"/>
        </w:rPr>
      </w:pPr>
      <w:proofErr w:type="gramStart"/>
      <w:r w:rsidRPr="00A4476E">
        <w:rPr>
          <w:rFonts w:ascii="Arial" w:eastAsia="Times New Roman" w:hAnsi="Arial" w:cs="Arial"/>
          <w:sz w:val="24"/>
          <w:rtl/>
          <w:lang w:eastAsia="en-US" w:bidi="ar-JO"/>
        </w:rPr>
        <w:t>برأينا ،</w:t>
      </w:r>
      <w:proofErr w:type="gramEnd"/>
      <w:r w:rsidRPr="00A4476E">
        <w:rPr>
          <w:rFonts w:ascii="Arial" w:eastAsia="Times New Roman" w:hAnsi="Arial" w:cs="Arial"/>
          <w:sz w:val="24"/>
          <w:rtl/>
          <w:lang w:eastAsia="en-US" w:bidi="ar-JO"/>
        </w:rPr>
        <w:t xml:space="preserve"> إن القوائم المالية المرفقة تظهر بصورة عادلة من جميع النواحي الجوهرية المركز المالي للشركة كما في 31 كانون الأول </w:t>
      </w:r>
      <w:r w:rsidR="005E6EA1">
        <w:rPr>
          <w:rFonts w:ascii="Arial" w:eastAsia="Times New Roman" w:hAnsi="Arial" w:cs="Arial" w:hint="cs"/>
          <w:sz w:val="24"/>
          <w:rtl/>
          <w:lang w:eastAsia="en-US" w:bidi="ar-JO"/>
        </w:rPr>
        <w:t>2025</w:t>
      </w:r>
      <w:r>
        <w:rPr>
          <w:rFonts w:ascii="Arial" w:eastAsia="Times New Roman" w:hAnsi="Arial" w:cs="Arial" w:hint="cs"/>
          <w:sz w:val="24"/>
          <w:rtl/>
          <w:lang w:eastAsia="en-US" w:bidi="ar-JO"/>
        </w:rPr>
        <w:t xml:space="preserve"> </w:t>
      </w:r>
      <w:r w:rsidRPr="00A4476E">
        <w:rPr>
          <w:rFonts w:ascii="Arial" w:eastAsia="Times New Roman" w:hAnsi="Arial" w:cs="Arial"/>
          <w:sz w:val="24"/>
          <w:rtl/>
          <w:lang w:eastAsia="en-US" w:bidi="ar-JO"/>
        </w:rPr>
        <w:t xml:space="preserve">، وأداءها المالي وتدفقاتها النقدية  </w:t>
      </w:r>
      <w:r w:rsidRPr="00A4476E">
        <w:rPr>
          <w:rFonts w:ascii="Arial" w:eastAsia="Times New Roman" w:hAnsi="Arial" w:cs="Arial" w:hint="cs"/>
          <w:sz w:val="24"/>
          <w:rtl/>
          <w:lang w:eastAsia="en-US" w:bidi="ar-JO"/>
        </w:rPr>
        <w:t xml:space="preserve">للسنة المنتهية بذلك التاريخ </w:t>
      </w:r>
      <w:r w:rsidRPr="00A4476E">
        <w:rPr>
          <w:rFonts w:ascii="Arial" w:eastAsia="Times New Roman" w:hAnsi="Arial" w:cs="Arial"/>
          <w:sz w:val="24"/>
          <w:rtl/>
          <w:lang w:eastAsia="en-US" w:bidi="ar-JO"/>
        </w:rPr>
        <w:t>وفقاً للمعايير الدولية للتقارير المالية.</w:t>
      </w:r>
    </w:p>
    <w:p w14:paraId="6AC719BF" w14:textId="77777777" w:rsidR="00E85654" w:rsidRPr="00A4476E" w:rsidRDefault="00E85654" w:rsidP="00E85654">
      <w:pPr>
        <w:tabs>
          <w:tab w:val="left" w:pos="182"/>
          <w:tab w:val="right" w:pos="7490"/>
        </w:tabs>
        <w:bidi/>
        <w:spacing w:line="120" w:lineRule="exact"/>
        <w:jc w:val="both"/>
        <w:rPr>
          <w:rFonts w:ascii="Arial" w:eastAsia="Times New Roman" w:hAnsi="Arial" w:cs="Arial"/>
          <w:sz w:val="24"/>
          <w:rtl/>
          <w:lang w:eastAsia="en-US" w:bidi="ar-JO"/>
        </w:rPr>
      </w:pPr>
    </w:p>
    <w:p w14:paraId="7333AB12" w14:textId="77777777" w:rsidR="00E85654" w:rsidRDefault="00E85654" w:rsidP="00E85654">
      <w:pPr>
        <w:tabs>
          <w:tab w:val="left" w:pos="182"/>
          <w:tab w:val="right" w:pos="7490"/>
        </w:tabs>
        <w:bidi/>
        <w:spacing w:line="120" w:lineRule="exact"/>
        <w:jc w:val="both"/>
        <w:rPr>
          <w:rFonts w:ascii="Arial" w:eastAsia="Times New Roman" w:hAnsi="Arial" w:cs="Arial"/>
          <w:sz w:val="24"/>
          <w:rtl/>
          <w:lang w:eastAsia="en-US" w:bidi="ar-JO"/>
        </w:rPr>
      </w:pPr>
    </w:p>
    <w:p w14:paraId="7E03039F" w14:textId="77777777" w:rsidR="00E85654" w:rsidRDefault="00E85654" w:rsidP="00E85654">
      <w:pPr>
        <w:tabs>
          <w:tab w:val="left" w:pos="182"/>
          <w:tab w:val="right" w:pos="7490"/>
        </w:tabs>
        <w:bidi/>
        <w:spacing w:line="120" w:lineRule="exact"/>
        <w:jc w:val="both"/>
        <w:rPr>
          <w:rFonts w:ascii="Arial" w:eastAsia="Times New Roman" w:hAnsi="Arial" w:cs="Arial"/>
          <w:sz w:val="24"/>
          <w:rtl/>
          <w:lang w:eastAsia="en-US" w:bidi="ar-JO"/>
        </w:rPr>
      </w:pPr>
    </w:p>
    <w:p w14:paraId="707B4A64" w14:textId="77777777" w:rsidR="00E85654" w:rsidRPr="00A4476E" w:rsidRDefault="00E85654" w:rsidP="00E85654">
      <w:pPr>
        <w:bidi/>
        <w:spacing w:line="310" w:lineRule="exact"/>
        <w:ind w:left="2"/>
        <w:jc w:val="both"/>
        <w:rPr>
          <w:rFonts w:ascii="Arial" w:eastAsia="Times New Roman" w:hAnsi="Arial" w:cs="Arial"/>
          <w:b/>
          <w:bCs/>
          <w:sz w:val="24"/>
          <w:u w:val="single"/>
          <w:rtl/>
          <w:lang w:eastAsia="en-US" w:bidi="ar-JO"/>
        </w:rPr>
      </w:pPr>
      <w:r w:rsidRPr="00A4476E">
        <w:rPr>
          <w:rFonts w:ascii="Arial" w:eastAsia="Times New Roman" w:hAnsi="Arial" w:cs="Arial"/>
          <w:b/>
          <w:bCs/>
          <w:sz w:val="24"/>
          <w:u w:val="single"/>
          <w:rtl/>
          <w:lang w:eastAsia="en-US" w:bidi="ar-JO"/>
        </w:rPr>
        <w:t xml:space="preserve">اساس الرأي </w:t>
      </w:r>
    </w:p>
    <w:p w14:paraId="44E1D0AB" w14:textId="77777777" w:rsidR="00E85654" w:rsidRPr="00A4476E" w:rsidRDefault="00E85654" w:rsidP="00E85654">
      <w:pPr>
        <w:bidi/>
        <w:spacing w:line="100" w:lineRule="exact"/>
        <w:jc w:val="both"/>
        <w:rPr>
          <w:rFonts w:ascii="Arial" w:eastAsia="Times New Roman" w:hAnsi="Arial" w:cs="Arial"/>
          <w:b/>
          <w:bCs/>
          <w:sz w:val="24"/>
          <w:u w:val="single"/>
          <w:rtl/>
          <w:lang w:eastAsia="en-US" w:bidi="ar-JO"/>
        </w:rPr>
      </w:pPr>
    </w:p>
    <w:p w14:paraId="260F1128" w14:textId="77777777" w:rsidR="00E85654" w:rsidRPr="00A4476E" w:rsidRDefault="00E85654" w:rsidP="00E85654">
      <w:pPr>
        <w:bidi/>
        <w:spacing w:line="310" w:lineRule="exact"/>
        <w:ind w:left="2"/>
        <w:jc w:val="both"/>
        <w:rPr>
          <w:rFonts w:ascii="Arial" w:eastAsia="Times New Roman" w:hAnsi="Arial" w:cs="Arial"/>
          <w:sz w:val="24"/>
          <w:rtl/>
          <w:lang w:eastAsia="en-US" w:bidi="ar-JO"/>
        </w:rPr>
      </w:pPr>
      <w:r w:rsidRPr="00A4476E">
        <w:rPr>
          <w:rFonts w:ascii="Arial" w:eastAsia="Times New Roman" w:hAnsi="Arial" w:cs="Arial"/>
          <w:sz w:val="24"/>
          <w:rtl/>
          <w:lang w:eastAsia="en-US" w:bidi="ar-JO"/>
        </w:rPr>
        <w:t>لقد قمنا بتدقيقنا وفقاً للمعايير الدولية للتدقيق. إن مسؤولياتنا وفقا لهذه المعايير موضحة لاحقا في تقريرنا ضمن فقرة مسؤولية المدقق حول تدقيق القوائم المالية. اننا مستقلون</w:t>
      </w:r>
      <w:r w:rsidRPr="00A4476E">
        <w:rPr>
          <w:rFonts w:ascii="Arial" w:eastAsia="Times New Roman" w:hAnsi="Arial" w:cs="Arial"/>
          <w:sz w:val="24"/>
          <w:lang w:eastAsia="en-US" w:bidi="ar-JO"/>
        </w:rPr>
        <w:t xml:space="preserve"> </w:t>
      </w:r>
      <w:r w:rsidRPr="00A4476E">
        <w:rPr>
          <w:rFonts w:ascii="Arial" w:eastAsia="Times New Roman" w:hAnsi="Arial" w:cs="Arial"/>
          <w:sz w:val="24"/>
          <w:rtl/>
          <w:lang w:eastAsia="en-US" w:bidi="ar-JO"/>
        </w:rPr>
        <w:t xml:space="preserve">عن الشركة وفقا للمتطلبات الاخلاقية ذات الصلة بأعمال تدقيق القوائم المالية بالإضافة </w:t>
      </w:r>
      <w:proofErr w:type="spellStart"/>
      <w:r w:rsidRPr="00A4476E">
        <w:rPr>
          <w:rFonts w:ascii="Arial" w:eastAsia="Times New Roman" w:hAnsi="Arial" w:cs="Arial"/>
          <w:sz w:val="24"/>
          <w:rtl/>
          <w:lang w:eastAsia="en-US" w:bidi="ar-JO"/>
        </w:rPr>
        <w:t>لألتزامنا</w:t>
      </w:r>
      <w:proofErr w:type="spellEnd"/>
      <w:r w:rsidRPr="00A4476E">
        <w:rPr>
          <w:rFonts w:ascii="Arial" w:eastAsia="Times New Roman" w:hAnsi="Arial" w:cs="Arial"/>
          <w:sz w:val="24"/>
          <w:rtl/>
          <w:lang w:eastAsia="en-US" w:bidi="ar-JO"/>
        </w:rPr>
        <w:t xml:space="preserve"> بالمسؤوليات الاخلاقية </w:t>
      </w:r>
      <w:proofErr w:type="gramStart"/>
      <w:r w:rsidRPr="00A4476E">
        <w:rPr>
          <w:rFonts w:ascii="Arial" w:eastAsia="Times New Roman" w:hAnsi="Arial" w:cs="Arial"/>
          <w:sz w:val="24"/>
          <w:rtl/>
          <w:lang w:eastAsia="en-US" w:bidi="ar-JO"/>
        </w:rPr>
        <w:t>الاخرى ,</w:t>
      </w:r>
      <w:proofErr w:type="gramEnd"/>
      <w:r w:rsidRPr="00A4476E">
        <w:rPr>
          <w:rFonts w:ascii="Arial" w:eastAsia="Times New Roman" w:hAnsi="Arial" w:cs="Arial"/>
          <w:sz w:val="24"/>
          <w:rtl/>
          <w:lang w:eastAsia="en-US" w:bidi="ar-JO"/>
        </w:rPr>
        <w:t xml:space="preserve"> وفقا لهذه المتطلبات . </w:t>
      </w:r>
    </w:p>
    <w:p w14:paraId="2B11E7A0" w14:textId="77777777" w:rsidR="00E85654" w:rsidRPr="00A4476E" w:rsidRDefault="00E85654" w:rsidP="00E85654">
      <w:pPr>
        <w:bidi/>
        <w:spacing w:line="120" w:lineRule="exact"/>
        <w:jc w:val="both"/>
        <w:rPr>
          <w:rFonts w:ascii="Arial" w:eastAsia="Times New Roman" w:hAnsi="Arial" w:cs="Arial"/>
          <w:sz w:val="24"/>
          <w:rtl/>
          <w:lang w:eastAsia="en-US" w:bidi="ar-JO"/>
        </w:rPr>
      </w:pPr>
    </w:p>
    <w:p w14:paraId="68EFB286" w14:textId="77777777" w:rsidR="00E85654" w:rsidRPr="00A4476E" w:rsidRDefault="00E85654" w:rsidP="00E85654">
      <w:pPr>
        <w:bidi/>
        <w:spacing w:line="310" w:lineRule="exact"/>
        <w:ind w:left="2"/>
        <w:jc w:val="both"/>
        <w:rPr>
          <w:rFonts w:ascii="Arial" w:eastAsia="Times New Roman" w:hAnsi="Arial" w:cs="Arial"/>
          <w:sz w:val="24"/>
          <w:rtl/>
          <w:lang w:eastAsia="en-US" w:bidi="ar-JO"/>
        </w:rPr>
      </w:pPr>
      <w:r w:rsidRPr="00A4476E">
        <w:rPr>
          <w:rFonts w:ascii="Arial" w:eastAsia="Times New Roman" w:hAnsi="Arial" w:cs="Arial"/>
          <w:sz w:val="24"/>
          <w:rtl/>
          <w:lang w:eastAsia="en-US" w:bidi="ar-JO"/>
        </w:rPr>
        <w:t xml:space="preserve">نعتقد ان بيانات التدقيق الثبوتية التي حصلنا عليها كافية ومناسبة لتوفر اساسا لرأينا حول </w:t>
      </w:r>
      <w:proofErr w:type="gramStart"/>
      <w:r w:rsidRPr="00A4476E">
        <w:rPr>
          <w:rFonts w:ascii="Arial" w:eastAsia="Times New Roman" w:hAnsi="Arial" w:cs="Arial"/>
          <w:sz w:val="24"/>
          <w:rtl/>
          <w:lang w:eastAsia="en-US" w:bidi="ar-JO"/>
        </w:rPr>
        <w:t>التدقيق .</w:t>
      </w:r>
      <w:proofErr w:type="gramEnd"/>
    </w:p>
    <w:p w14:paraId="5D4C2E61" w14:textId="1E45A8DF" w:rsidR="00114EB3" w:rsidRDefault="00114EB3" w:rsidP="00114EB3">
      <w:pPr>
        <w:tabs>
          <w:tab w:val="left" w:pos="182"/>
          <w:tab w:val="right" w:pos="7490"/>
        </w:tabs>
        <w:bidi/>
        <w:spacing w:line="120" w:lineRule="exact"/>
        <w:jc w:val="both"/>
        <w:rPr>
          <w:rFonts w:ascii="Arial" w:eastAsia="Times New Roman" w:hAnsi="Arial" w:cs="Arial"/>
          <w:sz w:val="23"/>
          <w:szCs w:val="23"/>
          <w:rtl/>
          <w:lang w:eastAsia="en-US" w:bidi="ar-JO"/>
        </w:rPr>
      </w:pPr>
    </w:p>
    <w:p w14:paraId="716C24FC" w14:textId="77777777" w:rsidR="00D2568F" w:rsidRDefault="00D2568F" w:rsidP="00D2568F">
      <w:pPr>
        <w:tabs>
          <w:tab w:val="left" w:pos="182"/>
          <w:tab w:val="right" w:pos="7490"/>
        </w:tabs>
        <w:bidi/>
        <w:spacing w:line="120" w:lineRule="exact"/>
        <w:jc w:val="both"/>
        <w:rPr>
          <w:rFonts w:ascii="Arial" w:eastAsia="Times New Roman" w:hAnsi="Arial" w:cs="Arial"/>
          <w:sz w:val="23"/>
          <w:szCs w:val="23"/>
          <w:rtl/>
          <w:lang w:eastAsia="en-US" w:bidi="ar-JO"/>
        </w:rPr>
      </w:pPr>
    </w:p>
    <w:p w14:paraId="10C46AAE" w14:textId="77777777" w:rsidR="00E85654" w:rsidRPr="00A93F2B" w:rsidRDefault="00E85654" w:rsidP="00E85654">
      <w:pPr>
        <w:tabs>
          <w:tab w:val="left" w:pos="182"/>
          <w:tab w:val="right" w:pos="7490"/>
        </w:tabs>
        <w:bidi/>
        <w:spacing w:line="120" w:lineRule="exact"/>
        <w:jc w:val="both"/>
        <w:rPr>
          <w:rFonts w:ascii="Arial" w:eastAsia="Times New Roman" w:hAnsi="Arial" w:cs="Arial"/>
          <w:sz w:val="23"/>
          <w:szCs w:val="23"/>
          <w:rtl/>
          <w:lang w:eastAsia="en-US" w:bidi="ar-JO"/>
        </w:rPr>
      </w:pPr>
    </w:p>
    <w:p w14:paraId="6137F3C9" w14:textId="77777777" w:rsidR="005C48BF" w:rsidRPr="00A93F2B" w:rsidRDefault="005C48BF" w:rsidP="00867BDC">
      <w:pPr>
        <w:tabs>
          <w:tab w:val="left" w:pos="182"/>
          <w:tab w:val="right" w:pos="7490"/>
        </w:tabs>
        <w:bidi/>
        <w:spacing w:line="310" w:lineRule="exact"/>
        <w:ind w:left="2"/>
        <w:jc w:val="both"/>
        <w:rPr>
          <w:rFonts w:ascii="Arial" w:eastAsia="Times New Roman" w:hAnsi="Arial" w:cs="Arial"/>
          <w:b/>
          <w:bCs/>
          <w:sz w:val="23"/>
          <w:szCs w:val="23"/>
          <w:u w:val="single"/>
          <w:rtl/>
          <w:lang w:eastAsia="en-US" w:bidi="ar-JO"/>
        </w:rPr>
      </w:pPr>
      <w:proofErr w:type="gramStart"/>
      <w:r w:rsidRPr="00A93F2B">
        <w:rPr>
          <w:rFonts w:ascii="Arial" w:eastAsia="Times New Roman" w:hAnsi="Arial" w:cs="Arial"/>
          <w:b/>
          <w:bCs/>
          <w:sz w:val="23"/>
          <w:szCs w:val="23"/>
          <w:u w:val="single"/>
          <w:rtl/>
          <w:lang w:eastAsia="en-US" w:bidi="ar-JO"/>
        </w:rPr>
        <w:t>مسؤوليات  الإدارة</w:t>
      </w:r>
      <w:proofErr w:type="gramEnd"/>
      <w:r w:rsidRPr="00A93F2B">
        <w:rPr>
          <w:rFonts w:ascii="Arial" w:eastAsia="Times New Roman" w:hAnsi="Arial" w:cs="Arial"/>
          <w:b/>
          <w:bCs/>
          <w:sz w:val="23"/>
          <w:szCs w:val="23"/>
          <w:u w:val="single"/>
          <w:rtl/>
          <w:lang w:eastAsia="en-US" w:bidi="ar-JO"/>
        </w:rPr>
        <w:t xml:space="preserve">  عن القوائم المالية </w:t>
      </w:r>
    </w:p>
    <w:p w14:paraId="3A903F69" w14:textId="77777777" w:rsidR="005C48BF" w:rsidRPr="00A93F2B" w:rsidRDefault="005C48BF" w:rsidP="005C48BF">
      <w:pPr>
        <w:tabs>
          <w:tab w:val="left" w:pos="182"/>
          <w:tab w:val="right" w:pos="7490"/>
        </w:tabs>
        <w:bidi/>
        <w:spacing w:line="160" w:lineRule="exact"/>
        <w:jc w:val="both"/>
        <w:rPr>
          <w:rFonts w:ascii="Arial" w:eastAsia="Times New Roman" w:hAnsi="Arial" w:cs="Arial"/>
          <w:b/>
          <w:bCs/>
          <w:sz w:val="23"/>
          <w:szCs w:val="23"/>
          <w:u w:val="single"/>
          <w:rtl/>
          <w:lang w:eastAsia="en-US" w:bidi="ar-JO"/>
        </w:rPr>
      </w:pPr>
    </w:p>
    <w:p w14:paraId="4ADD6D5F" w14:textId="77777777" w:rsidR="005C48BF" w:rsidRPr="00A93F2B" w:rsidRDefault="005C48BF" w:rsidP="005C48BF">
      <w:pPr>
        <w:tabs>
          <w:tab w:val="left" w:pos="182"/>
          <w:tab w:val="right" w:pos="7490"/>
        </w:tabs>
        <w:bidi/>
        <w:spacing w:line="310" w:lineRule="exact"/>
        <w:ind w:left="2"/>
        <w:jc w:val="both"/>
        <w:rPr>
          <w:rFonts w:ascii="Arial" w:eastAsia="Times New Roman" w:hAnsi="Arial" w:cs="Arial"/>
          <w:sz w:val="23"/>
          <w:szCs w:val="23"/>
          <w:rtl/>
          <w:lang w:eastAsia="en-US" w:bidi="ar-JO"/>
        </w:rPr>
      </w:pPr>
      <w:r w:rsidRPr="00A93F2B">
        <w:rPr>
          <w:rFonts w:ascii="Arial" w:eastAsia="Times New Roman" w:hAnsi="Arial" w:cs="Arial"/>
          <w:sz w:val="23"/>
          <w:szCs w:val="23"/>
          <w:rtl/>
          <w:lang w:eastAsia="en-US" w:bidi="ar-JO"/>
        </w:rPr>
        <w:t xml:space="preserve">إن الإدارة مسؤولة عن إعداد القوائم المالية وعرضها بصورة عادلة وفقا للمعايير الدولية للتقارير المالية ومسؤولة عن إعداد نظام رقابة داخلي والذي تعتبره الإدارة ضروريا لغرض إعداد قوائم </w:t>
      </w:r>
      <w:proofErr w:type="gramStart"/>
      <w:r w:rsidRPr="00A93F2B">
        <w:rPr>
          <w:rFonts w:ascii="Arial" w:eastAsia="Times New Roman" w:hAnsi="Arial" w:cs="Arial"/>
          <w:sz w:val="23"/>
          <w:szCs w:val="23"/>
          <w:rtl/>
          <w:lang w:eastAsia="en-US" w:bidi="ar-JO"/>
        </w:rPr>
        <w:t>مالية ،</w:t>
      </w:r>
      <w:proofErr w:type="gramEnd"/>
      <w:r w:rsidRPr="00A93F2B">
        <w:rPr>
          <w:rFonts w:ascii="Arial" w:eastAsia="Times New Roman" w:hAnsi="Arial" w:cs="Arial"/>
          <w:sz w:val="23"/>
          <w:szCs w:val="23"/>
          <w:rtl/>
          <w:lang w:eastAsia="en-US" w:bidi="ar-JO"/>
        </w:rPr>
        <w:t xml:space="preserve"> خالية من أخطاء جوهرية ، سواء كانت ناشئة عن احتيال أو خطأ .</w:t>
      </w:r>
    </w:p>
    <w:p w14:paraId="0B6C79AF" w14:textId="77777777" w:rsidR="005C48BF" w:rsidRPr="00A93F2B" w:rsidRDefault="005C48BF" w:rsidP="005C48BF">
      <w:pPr>
        <w:tabs>
          <w:tab w:val="left" w:pos="182"/>
          <w:tab w:val="right" w:pos="7490"/>
        </w:tabs>
        <w:bidi/>
        <w:spacing w:line="310" w:lineRule="exact"/>
        <w:ind w:left="2"/>
        <w:jc w:val="both"/>
        <w:rPr>
          <w:rFonts w:ascii="Arial" w:eastAsia="Times New Roman" w:hAnsi="Arial" w:cs="Arial"/>
          <w:sz w:val="23"/>
          <w:szCs w:val="23"/>
          <w:rtl/>
          <w:lang w:eastAsia="en-US" w:bidi="ar-JO"/>
        </w:rPr>
      </w:pPr>
      <w:r w:rsidRPr="00A93F2B">
        <w:rPr>
          <w:rFonts w:ascii="Arial" w:eastAsia="Times New Roman" w:hAnsi="Arial" w:cs="Arial"/>
          <w:sz w:val="23"/>
          <w:szCs w:val="23"/>
          <w:rtl/>
          <w:lang w:eastAsia="en-US" w:bidi="ar-JO"/>
        </w:rPr>
        <w:t xml:space="preserve">ان الإدارة مسؤولة عند إعداد القوائم المالية عن تقييم قدرة </w:t>
      </w:r>
      <w:r w:rsidR="006138AB" w:rsidRPr="00A93F2B">
        <w:rPr>
          <w:rFonts w:ascii="Arial" w:eastAsia="Times New Roman" w:hAnsi="Arial" w:cs="Arial"/>
          <w:sz w:val="23"/>
          <w:szCs w:val="23"/>
          <w:rtl/>
          <w:lang w:eastAsia="en-US" w:bidi="ar-JO"/>
        </w:rPr>
        <w:t>الشركة</w:t>
      </w:r>
      <w:r w:rsidRPr="00A93F2B">
        <w:rPr>
          <w:rFonts w:ascii="Arial" w:eastAsia="Times New Roman" w:hAnsi="Arial" w:cs="Arial"/>
          <w:sz w:val="23"/>
          <w:szCs w:val="23"/>
          <w:rtl/>
          <w:lang w:eastAsia="en-US" w:bidi="ar-JO"/>
        </w:rPr>
        <w:t xml:space="preserve"> على الاستمرار، والافصاح (عندما ينطبق ذلك) عن الامور ذات العلاقة بالاستمرارية واستخدام اساس الاستمرارية </w:t>
      </w:r>
      <w:proofErr w:type="gramStart"/>
      <w:r w:rsidRPr="00A93F2B">
        <w:rPr>
          <w:rFonts w:ascii="Arial" w:eastAsia="Times New Roman" w:hAnsi="Arial" w:cs="Arial"/>
          <w:sz w:val="23"/>
          <w:szCs w:val="23"/>
          <w:rtl/>
          <w:lang w:eastAsia="en-US" w:bidi="ar-JO"/>
        </w:rPr>
        <w:t>المحاسبي ،</w:t>
      </w:r>
      <w:proofErr w:type="gramEnd"/>
      <w:r w:rsidRPr="00A93F2B">
        <w:rPr>
          <w:rFonts w:ascii="Arial" w:eastAsia="Times New Roman" w:hAnsi="Arial" w:cs="Arial"/>
          <w:sz w:val="23"/>
          <w:szCs w:val="23"/>
          <w:rtl/>
          <w:lang w:eastAsia="en-US" w:bidi="ar-JO"/>
        </w:rPr>
        <w:t xml:space="preserve"> باستثناء وجود نية لدى الادارة لتصفية </w:t>
      </w:r>
      <w:r w:rsidR="006138AB" w:rsidRPr="00A93F2B">
        <w:rPr>
          <w:rFonts w:ascii="Arial" w:eastAsia="Times New Roman" w:hAnsi="Arial" w:cs="Arial"/>
          <w:sz w:val="23"/>
          <w:szCs w:val="23"/>
          <w:rtl/>
          <w:lang w:eastAsia="en-US" w:bidi="ar-JO"/>
        </w:rPr>
        <w:t>الشركة</w:t>
      </w:r>
      <w:r w:rsidRPr="00A93F2B">
        <w:rPr>
          <w:rFonts w:ascii="Arial" w:eastAsia="Times New Roman" w:hAnsi="Arial" w:cs="Arial"/>
          <w:sz w:val="23"/>
          <w:szCs w:val="23"/>
          <w:rtl/>
          <w:lang w:eastAsia="en-US" w:bidi="ar-JO"/>
        </w:rPr>
        <w:t xml:space="preserve"> أو لإيقاف اعمالها أو عدم وجود بديل واقعي غير ذلك.</w:t>
      </w:r>
    </w:p>
    <w:p w14:paraId="5B84E918" w14:textId="77777777" w:rsidR="00135CA9" w:rsidRPr="00A93F2B" w:rsidRDefault="00135CA9" w:rsidP="00135CA9">
      <w:pPr>
        <w:bidi/>
        <w:rPr>
          <w:rFonts w:asciiTheme="minorBidi" w:hAnsiTheme="minorBidi" w:cstheme="minorBidi"/>
          <w:b/>
          <w:bCs/>
          <w:sz w:val="23"/>
          <w:szCs w:val="23"/>
          <w:rtl/>
          <w:lang w:bidi="ar-JO"/>
        </w:rPr>
      </w:pPr>
    </w:p>
    <w:p w14:paraId="14EF123E" w14:textId="77777777" w:rsidR="00D5074D" w:rsidRPr="00A93F2B" w:rsidRDefault="00D5074D" w:rsidP="00D5074D">
      <w:pPr>
        <w:bidi/>
        <w:rPr>
          <w:rFonts w:asciiTheme="minorBidi" w:hAnsiTheme="minorBidi" w:cstheme="minorBidi"/>
          <w:sz w:val="23"/>
          <w:szCs w:val="23"/>
          <w:lang w:bidi="ar-JO"/>
        </w:rPr>
      </w:pPr>
    </w:p>
    <w:p w14:paraId="329B83CE" w14:textId="27A89472" w:rsidR="009C7E95" w:rsidRPr="00A93F2B" w:rsidRDefault="009C7E95" w:rsidP="009C7E95">
      <w:pPr>
        <w:bidi/>
        <w:rPr>
          <w:rFonts w:asciiTheme="minorBidi" w:hAnsiTheme="minorBidi" w:cstheme="minorBidi"/>
          <w:sz w:val="23"/>
          <w:szCs w:val="23"/>
          <w:rtl/>
          <w:lang w:bidi="ar-JO"/>
        </w:rPr>
      </w:pPr>
    </w:p>
    <w:p w14:paraId="630007F3" w14:textId="133DD26B" w:rsidR="00BE43E7" w:rsidRPr="00A93F2B" w:rsidRDefault="00BE43E7" w:rsidP="00BE43E7">
      <w:pPr>
        <w:bidi/>
        <w:rPr>
          <w:rFonts w:asciiTheme="minorBidi" w:hAnsiTheme="minorBidi" w:cstheme="minorBidi"/>
          <w:sz w:val="23"/>
          <w:szCs w:val="23"/>
          <w:rtl/>
          <w:lang w:bidi="ar-JO"/>
        </w:rPr>
      </w:pPr>
    </w:p>
    <w:p w14:paraId="45BDFDE1" w14:textId="24C1849F" w:rsidR="00BE43E7" w:rsidRDefault="00BE43E7" w:rsidP="00BE43E7">
      <w:pPr>
        <w:bidi/>
        <w:rPr>
          <w:rFonts w:asciiTheme="minorBidi" w:hAnsiTheme="minorBidi" w:cstheme="minorBidi"/>
          <w:sz w:val="23"/>
          <w:szCs w:val="23"/>
          <w:rtl/>
          <w:lang w:bidi="ar-JO"/>
        </w:rPr>
      </w:pPr>
    </w:p>
    <w:p w14:paraId="540D68FF" w14:textId="77777777" w:rsidR="00E85654" w:rsidRPr="00A93F2B" w:rsidRDefault="00E85654" w:rsidP="00E85654">
      <w:pPr>
        <w:bidi/>
        <w:rPr>
          <w:rFonts w:asciiTheme="minorBidi" w:hAnsiTheme="minorBidi" w:cstheme="minorBidi"/>
          <w:sz w:val="23"/>
          <w:szCs w:val="23"/>
          <w:rtl/>
          <w:lang w:bidi="ar-JO"/>
        </w:rPr>
      </w:pPr>
    </w:p>
    <w:p w14:paraId="449E257C" w14:textId="77777777" w:rsidR="00BE43E7" w:rsidRPr="00A93F2B" w:rsidRDefault="00BE43E7" w:rsidP="00BE43E7">
      <w:pPr>
        <w:bidi/>
        <w:rPr>
          <w:rFonts w:asciiTheme="minorBidi" w:hAnsiTheme="minorBidi" w:cstheme="minorBidi"/>
          <w:sz w:val="23"/>
          <w:szCs w:val="23"/>
          <w:rtl/>
          <w:lang w:bidi="ar-JO"/>
        </w:rPr>
      </w:pPr>
    </w:p>
    <w:p w14:paraId="07DDACC8" w14:textId="737EF9AC" w:rsidR="006E1F50" w:rsidRDefault="006E1F50" w:rsidP="006E1F50">
      <w:pPr>
        <w:bidi/>
        <w:rPr>
          <w:rFonts w:asciiTheme="minorBidi" w:hAnsiTheme="minorBidi" w:cstheme="minorBidi"/>
          <w:sz w:val="23"/>
          <w:szCs w:val="23"/>
          <w:rtl/>
          <w:lang w:bidi="ar-JO"/>
        </w:rPr>
      </w:pPr>
    </w:p>
    <w:p w14:paraId="1F147869" w14:textId="6B1EB2AE" w:rsidR="00E85654" w:rsidRPr="00967350" w:rsidRDefault="00E85654" w:rsidP="00E85654">
      <w:pPr>
        <w:jc w:val="both"/>
        <w:rPr>
          <w:rFonts w:ascii="Helvetica" w:hAnsi="Helvetica"/>
          <w:color w:val="61177C"/>
          <w:szCs w:val="20"/>
          <w:lang w:val="en-GB" w:eastAsia="en-GB"/>
        </w:rPr>
      </w:pPr>
      <w:proofErr w:type="spellStart"/>
      <w:r w:rsidRPr="00967350">
        <w:rPr>
          <w:rFonts w:ascii="Helvetica" w:hAnsi="Helvetica"/>
          <w:color w:val="61177C"/>
          <w:szCs w:val="20"/>
          <w:lang w:val="en-GB" w:eastAsia="en-GB"/>
        </w:rPr>
        <w:t>M</w:t>
      </w:r>
      <w:r>
        <w:rPr>
          <w:rFonts w:ascii="Helvetica" w:hAnsi="Helvetica"/>
          <w:color w:val="61177C"/>
          <w:szCs w:val="20"/>
          <w:lang w:val="en-GB" w:eastAsia="en-GB"/>
        </w:rPr>
        <w:t>ethaq</w:t>
      </w:r>
      <w:proofErr w:type="spellEnd"/>
      <w:r>
        <w:rPr>
          <w:rFonts w:ascii="Helvetica" w:hAnsi="Helvetica"/>
          <w:color w:val="61177C"/>
          <w:szCs w:val="20"/>
          <w:lang w:val="en-GB" w:eastAsia="en-GB"/>
        </w:rPr>
        <w:t xml:space="preserve"> consulting &amp; auditing, </w:t>
      </w:r>
      <w:r w:rsidRPr="00967350">
        <w:rPr>
          <w:rFonts w:ascii="Helvetica" w:hAnsi="Helvetica"/>
          <w:color w:val="61177C"/>
          <w:szCs w:val="20"/>
          <w:lang w:val="en-GB" w:eastAsia="en-GB"/>
        </w:rPr>
        <w:t xml:space="preserve">A member of </w:t>
      </w:r>
      <w:r w:rsidR="00A06262">
        <w:rPr>
          <w:rFonts w:ascii="Helvetica" w:hAnsi="Helvetica"/>
          <w:color w:val="61177C"/>
          <w:szCs w:val="20"/>
          <w:lang w:eastAsia="en-GB"/>
        </w:rPr>
        <w:t>GMN</w:t>
      </w:r>
      <w:r w:rsidRPr="00967350">
        <w:rPr>
          <w:rFonts w:ascii="Helvetica" w:hAnsi="Helvetica"/>
          <w:color w:val="61177C"/>
          <w:szCs w:val="20"/>
          <w:lang w:val="en-GB" w:eastAsia="en-GB"/>
        </w:rPr>
        <w:t xml:space="preserve"> International, an Association of legally Ind</w:t>
      </w:r>
      <w:r w:rsidR="00A06262">
        <w:rPr>
          <w:rFonts w:ascii="Helvetica" w:hAnsi="Helvetica"/>
          <w:color w:val="61177C"/>
          <w:szCs w:val="20"/>
          <w:lang w:eastAsia="en-GB"/>
        </w:rPr>
        <w:t>e</w:t>
      </w:r>
      <w:r w:rsidRPr="00967350">
        <w:rPr>
          <w:rFonts w:ascii="Helvetica" w:hAnsi="Helvetica"/>
          <w:color w:val="61177C"/>
          <w:szCs w:val="20"/>
          <w:lang w:val="en-GB" w:eastAsia="en-GB"/>
        </w:rPr>
        <w:t>pendent Accounting Firms,</w:t>
      </w:r>
      <w:r w:rsidRPr="00967350">
        <w:rPr>
          <w:color w:val="61177C"/>
          <w:szCs w:val="20"/>
        </w:rPr>
        <w:t xml:space="preserve"> </w:t>
      </w:r>
      <w:r w:rsidRPr="00967350">
        <w:rPr>
          <w:rFonts w:ascii="Helvetica" w:hAnsi="Helvetica"/>
          <w:color w:val="61177C"/>
          <w:szCs w:val="20"/>
          <w:lang w:val="en-GB" w:eastAsia="en-GB"/>
        </w:rPr>
        <w:t xml:space="preserve">Amman, Jabal Al- Hussein, Khaled Bin Al Waleed Str, Adel Al- Qassem Complex, Office No.511, P.O </w:t>
      </w:r>
      <w:proofErr w:type="gramStart"/>
      <w:r w:rsidRPr="00967350">
        <w:rPr>
          <w:rFonts w:ascii="Helvetica" w:hAnsi="Helvetica"/>
          <w:color w:val="61177C"/>
          <w:szCs w:val="20"/>
          <w:lang w:val="en-GB" w:eastAsia="en-GB"/>
        </w:rPr>
        <w:t>Box :</w:t>
      </w:r>
      <w:proofErr w:type="gramEnd"/>
      <w:r w:rsidRPr="00967350">
        <w:rPr>
          <w:rFonts w:ascii="Helvetica" w:hAnsi="Helvetica"/>
          <w:color w:val="61177C"/>
          <w:szCs w:val="20"/>
          <w:lang w:val="en-GB" w:eastAsia="en-GB"/>
        </w:rPr>
        <w:t xml:space="preserve"> 921555 Amman 11192, Jordan. T: </w:t>
      </w:r>
      <w:r w:rsidRPr="00967350">
        <w:rPr>
          <w:rFonts w:ascii="Candara" w:hAnsi="Candara" w:cs="Times New Roman"/>
          <w:b/>
          <w:bCs/>
          <w:color w:val="61177C"/>
          <w:szCs w:val="20"/>
          <w:rtl/>
          <w:lang w:val="en-GB" w:bidi="ar-JO"/>
        </w:rPr>
        <w:t>795889928-962+</w:t>
      </w:r>
      <w:r w:rsidRPr="00967350">
        <w:rPr>
          <w:rFonts w:ascii="Candara" w:hAnsi="Candara" w:cs="Times New Roman"/>
          <w:b/>
          <w:bCs/>
          <w:color w:val="61177C"/>
          <w:szCs w:val="20"/>
          <w:lang w:val="en-GB" w:bidi="ar-JO"/>
        </w:rPr>
        <w:t xml:space="preserve"> - +962-797414744, </w:t>
      </w:r>
      <w:hyperlink r:id="rId10" w:history="1">
        <w:r w:rsidRPr="00967350">
          <w:rPr>
            <w:rStyle w:val="Hyperlink"/>
            <w:rFonts w:ascii="Trebuchet MS" w:hAnsi="Trebuchet MS"/>
            <w:color w:val="61177C"/>
            <w:szCs w:val="20"/>
          </w:rPr>
          <w:t>www.methaq-jo.com</w:t>
        </w:r>
      </w:hyperlink>
    </w:p>
    <w:p w14:paraId="39979814" w14:textId="07B2099B" w:rsidR="00D2568F" w:rsidRDefault="00D2568F" w:rsidP="00D2568F">
      <w:pPr>
        <w:bidi/>
        <w:rPr>
          <w:rFonts w:asciiTheme="minorBidi" w:hAnsiTheme="minorBidi" w:cstheme="minorBidi"/>
          <w:sz w:val="23"/>
          <w:szCs w:val="23"/>
          <w:rtl/>
          <w:lang w:bidi="ar-JO"/>
        </w:rPr>
      </w:pPr>
    </w:p>
    <w:p w14:paraId="54273B66" w14:textId="266C7574" w:rsidR="00D2568F" w:rsidRDefault="00E85654" w:rsidP="00D2568F">
      <w:pPr>
        <w:bidi/>
        <w:rPr>
          <w:rFonts w:asciiTheme="minorBidi" w:hAnsiTheme="minorBidi" w:cstheme="minorBidi"/>
          <w:sz w:val="23"/>
          <w:szCs w:val="23"/>
          <w:rtl/>
          <w:lang w:bidi="ar-JO"/>
        </w:rPr>
      </w:pPr>
      <w:r>
        <w:rPr>
          <w:rFonts w:ascii="Arial" w:eastAsia="Times New Roman" w:hAnsi="Arial" w:cs="Arial"/>
          <w:b/>
          <w:bCs/>
          <w:noProof/>
          <w:sz w:val="26"/>
          <w:szCs w:val="26"/>
          <w:lang w:eastAsia="en-US" w:bidi="ar-JO"/>
        </w:rPr>
        <w:lastRenderedPageBreak/>
        <w:drawing>
          <wp:anchor distT="0" distB="0" distL="114300" distR="114300" simplePos="0" relativeHeight="251659264" behindDoc="0" locked="0" layoutInCell="1" allowOverlap="1" wp14:anchorId="29E2B6FD" wp14:editId="7F2C3DCA">
            <wp:simplePos x="0" y="0"/>
            <wp:positionH relativeFrom="column">
              <wp:posOffset>-405765</wp:posOffset>
            </wp:positionH>
            <wp:positionV relativeFrom="paragraph">
              <wp:posOffset>-61595</wp:posOffset>
            </wp:positionV>
            <wp:extent cx="1581150" cy="476250"/>
            <wp:effectExtent l="0" t="0" r="0" b="0"/>
            <wp:wrapNone/>
            <wp:docPr id="821994527" name="Picture 821994527" descr="Description: C:\Users\Ali\Desktop\Optiumum Audit\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Ali\Desktop\Optiumum Audit\untitle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0" cy="476250"/>
                    </a:xfrm>
                    <a:prstGeom prst="rect">
                      <a:avLst/>
                    </a:prstGeom>
                    <a:noFill/>
                    <a:ln>
                      <a:noFill/>
                    </a:ln>
                  </pic:spPr>
                </pic:pic>
              </a:graphicData>
            </a:graphic>
            <wp14:sizeRelH relativeFrom="page">
              <wp14:pctWidth>0</wp14:pctWidth>
            </wp14:sizeRelH>
            <wp14:sizeRelV relativeFrom="margin">
              <wp14:pctHeight>0</wp14:pctHeight>
            </wp14:sizeRelV>
          </wp:anchor>
        </w:drawing>
      </w:r>
      <w:r>
        <w:rPr>
          <w:rFonts w:ascii="Arial" w:eastAsia="Times New Roman" w:hAnsi="Arial" w:cs="Arial"/>
          <w:b/>
          <w:bCs/>
          <w:noProof/>
          <w:sz w:val="26"/>
          <w:szCs w:val="26"/>
          <w:lang w:eastAsia="en-US" w:bidi="ar-JO"/>
        </w:rPr>
        <w:drawing>
          <wp:anchor distT="0" distB="0" distL="114300" distR="114300" simplePos="0" relativeHeight="251657216" behindDoc="0" locked="0" layoutInCell="1" allowOverlap="1" wp14:anchorId="2DB318DE" wp14:editId="0BF7AFAC">
            <wp:simplePos x="0" y="0"/>
            <wp:positionH relativeFrom="column">
              <wp:posOffset>5025390</wp:posOffset>
            </wp:positionH>
            <wp:positionV relativeFrom="paragraph">
              <wp:posOffset>-160655</wp:posOffset>
            </wp:positionV>
            <wp:extent cx="1590675" cy="1362075"/>
            <wp:effectExtent l="0" t="0" r="9525" b="9525"/>
            <wp:wrapNone/>
            <wp:docPr id="1252889308" name="Picture 1252889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0675" cy="1362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B2631E" w14:textId="5D9148D8" w:rsidR="00D2568F" w:rsidRDefault="00D2568F" w:rsidP="00D2568F">
      <w:pPr>
        <w:bidi/>
        <w:rPr>
          <w:rFonts w:asciiTheme="minorBidi" w:hAnsiTheme="minorBidi" w:cstheme="minorBidi"/>
          <w:sz w:val="23"/>
          <w:szCs w:val="23"/>
          <w:rtl/>
          <w:lang w:bidi="ar-JO"/>
        </w:rPr>
      </w:pPr>
    </w:p>
    <w:p w14:paraId="29A4719E" w14:textId="4030F80F" w:rsidR="00D2568F" w:rsidRDefault="00D2568F" w:rsidP="00D2568F">
      <w:pPr>
        <w:bidi/>
        <w:rPr>
          <w:rFonts w:asciiTheme="minorBidi" w:hAnsiTheme="minorBidi" w:cstheme="minorBidi"/>
          <w:sz w:val="23"/>
          <w:szCs w:val="23"/>
          <w:rtl/>
          <w:lang w:bidi="ar-JO"/>
        </w:rPr>
      </w:pPr>
    </w:p>
    <w:p w14:paraId="31A925D3" w14:textId="77777777" w:rsidR="00D2568F" w:rsidRDefault="00D2568F" w:rsidP="00D2568F">
      <w:pPr>
        <w:bidi/>
        <w:rPr>
          <w:rFonts w:asciiTheme="minorBidi" w:hAnsiTheme="minorBidi" w:cstheme="minorBidi"/>
          <w:sz w:val="23"/>
          <w:szCs w:val="23"/>
          <w:rtl/>
          <w:lang w:bidi="ar-JO"/>
        </w:rPr>
      </w:pPr>
    </w:p>
    <w:p w14:paraId="4ED43593" w14:textId="77777777" w:rsidR="006E1F50" w:rsidRPr="00A93F2B" w:rsidRDefault="006E1F50" w:rsidP="006E1F50">
      <w:pPr>
        <w:bidi/>
        <w:rPr>
          <w:rFonts w:asciiTheme="minorBidi" w:hAnsiTheme="minorBidi" w:cstheme="minorBidi"/>
          <w:sz w:val="23"/>
          <w:szCs w:val="23"/>
          <w:lang w:bidi="ar-JO"/>
        </w:rPr>
      </w:pPr>
    </w:p>
    <w:p w14:paraId="08DA3A3F" w14:textId="4263A7B4" w:rsidR="00EB0A57" w:rsidRPr="00A93F2B" w:rsidRDefault="00EB0A57" w:rsidP="00DA5EB8">
      <w:pPr>
        <w:bidi/>
        <w:jc w:val="right"/>
        <w:rPr>
          <w:rFonts w:asciiTheme="minorBidi" w:hAnsiTheme="minorBidi" w:cstheme="minorBidi"/>
          <w:sz w:val="23"/>
          <w:szCs w:val="23"/>
          <w:rtl/>
          <w:lang w:bidi="ar-JO"/>
        </w:rPr>
      </w:pPr>
    </w:p>
    <w:p w14:paraId="04257850" w14:textId="1592FE22" w:rsidR="006B4F16" w:rsidRDefault="006B4F16" w:rsidP="006B4F16">
      <w:pPr>
        <w:bidi/>
        <w:jc w:val="right"/>
        <w:rPr>
          <w:rFonts w:asciiTheme="minorBidi" w:hAnsiTheme="minorBidi" w:cstheme="minorBidi"/>
          <w:sz w:val="23"/>
          <w:szCs w:val="23"/>
          <w:rtl/>
          <w:lang w:bidi="ar-JO"/>
        </w:rPr>
      </w:pPr>
    </w:p>
    <w:p w14:paraId="702CCCE1" w14:textId="77777777" w:rsidR="00E27C5B" w:rsidRDefault="00E27C5B" w:rsidP="00E27C5B">
      <w:pPr>
        <w:bidi/>
        <w:jc w:val="right"/>
        <w:rPr>
          <w:rFonts w:asciiTheme="minorBidi" w:hAnsiTheme="minorBidi" w:cstheme="minorBidi"/>
          <w:sz w:val="23"/>
          <w:szCs w:val="23"/>
          <w:rtl/>
          <w:lang w:bidi="ar-JO"/>
        </w:rPr>
      </w:pPr>
    </w:p>
    <w:p w14:paraId="1BA94029" w14:textId="209A33FC" w:rsidR="00867BDC" w:rsidRDefault="00867BDC" w:rsidP="00E27C5B">
      <w:pPr>
        <w:bidi/>
        <w:spacing w:line="310" w:lineRule="exact"/>
        <w:ind w:left="2"/>
        <w:jc w:val="both"/>
        <w:rPr>
          <w:rFonts w:ascii="Arial" w:eastAsia="Times New Roman" w:hAnsi="Arial" w:cs="Arial"/>
          <w:b/>
          <w:bCs/>
          <w:sz w:val="23"/>
          <w:szCs w:val="23"/>
          <w:u w:val="single"/>
          <w:rtl/>
          <w:lang w:eastAsia="en-US" w:bidi="ar-JO"/>
        </w:rPr>
      </w:pPr>
    </w:p>
    <w:p w14:paraId="4A790AA5" w14:textId="77777777" w:rsidR="00D2568F" w:rsidRPr="00D2568F" w:rsidRDefault="00D2568F" w:rsidP="00D2568F">
      <w:pPr>
        <w:bidi/>
        <w:spacing w:line="310" w:lineRule="exact"/>
        <w:ind w:left="2"/>
        <w:jc w:val="both"/>
        <w:rPr>
          <w:rFonts w:ascii="Arial" w:eastAsia="Times New Roman" w:hAnsi="Arial" w:cs="Arial"/>
          <w:b/>
          <w:bCs/>
          <w:sz w:val="23"/>
          <w:szCs w:val="23"/>
          <w:u w:val="single"/>
          <w:rtl/>
          <w:lang w:eastAsia="en-US" w:bidi="ar-JO"/>
        </w:rPr>
      </w:pPr>
    </w:p>
    <w:p w14:paraId="590FDD83" w14:textId="5BDEDEAE" w:rsidR="006E1F50" w:rsidRPr="00D2568F" w:rsidRDefault="006E1F50" w:rsidP="00867BDC">
      <w:pPr>
        <w:bidi/>
        <w:spacing w:line="310" w:lineRule="exact"/>
        <w:ind w:left="2"/>
        <w:jc w:val="both"/>
        <w:rPr>
          <w:rFonts w:ascii="Arial" w:eastAsia="Times New Roman" w:hAnsi="Arial" w:cs="Arial"/>
          <w:b/>
          <w:bCs/>
          <w:sz w:val="23"/>
          <w:szCs w:val="23"/>
          <w:u w:val="single"/>
          <w:rtl/>
          <w:lang w:eastAsia="en-US" w:bidi="ar-JO"/>
        </w:rPr>
      </w:pPr>
      <w:r w:rsidRPr="00D2568F">
        <w:rPr>
          <w:rFonts w:ascii="Arial" w:eastAsia="Times New Roman" w:hAnsi="Arial" w:cs="Arial"/>
          <w:b/>
          <w:bCs/>
          <w:sz w:val="23"/>
          <w:szCs w:val="23"/>
          <w:u w:val="single"/>
          <w:rtl/>
          <w:lang w:eastAsia="en-US" w:bidi="ar-JO"/>
        </w:rPr>
        <w:t>تقرير مدقق الحسابات المستقل</w:t>
      </w:r>
      <w:r w:rsidRPr="00D2568F">
        <w:rPr>
          <w:rFonts w:ascii="Arial" w:eastAsia="Times New Roman" w:hAnsi="Arial" w:cs="Arial" w:hint="cs"/>
          <w:b/>
          <w:bCs/>
          <w:sz w:val="23"/>
          <w:szCs w:val="23"/>
          <w:u w:val="single"/>
          <w:rtl/>
          <w:lang w:eastAsia="en-US" w:bidi="ar-JO"/>
        </w:rPr>
        <w:t xml:space="preserve"> الى </w:t>
      </w:r>
      <w:r w:rsidR="00E27C5B" w:rsidRPr="00D2568F">
        <w:rPr>
          <w:rFonts w:ascii="Arial" w:eastAsia="Times New Roman" w:hAnsi="Arial" w:cs="Arial" w:hint="cs"/>
          <w:b/>
          <w:bCs/>
          <w:sz w:val="23"/>
          <w:szCs w:val="23"/>
          <w:u w:val="single"/>
          <w:rtl/>
          <w:lang w:eastAsia="en-US" w:bidi="ar-JO"/>
        </w:rPr>
        <w:t>الشركاء</w:t>
      </w:r>
      <w:r w:rsidRPr="00D2568F">
        <w:rPr>
          <w:rFonts w:ascii="Arial" w:eastAsia="Times New Roman" w:hAnsi="Arial" w:cs="Arial" w:hint="cs"/>
          <w:b/>
          <w:bCs/>
          <w:sz w:val="23"/>
          <w:szCs w:val="23"/>
          <w:u w:val="single"/>
          <w:rtl/>
          <w:lang w:eastAsia="en-US" w:bidi="ar-JO"/>
        </w:rPr>
        <w:t xml:space="preserve"> في </w:t>
      </w:r>
      <w:r w:rsidR="00E27C5B" w:rsidRPr="00D2568F">
        <w:rPr>
          <w:rFonts w:ascii="Arial" w:eastAsia="Times New Roman" w:hAnsi="Arial" w:cs="Arial"/>
          <w:b/>
          <w:bCs/>
          <w:sz w:val="23"/>
          <w:szCs w:val="23"/>
          <w:u w:val="single"/>
          <w:rtl/>
          <w:lang w:eastAsia="en-US" w:bidi="ar-JO"/>
        </w:rPr>
        <w:t>شركة حرز الله وجراده والشنار</w:t>
      </w:r>
      <w:r w:rsidR="004508DB">
        <w:rPr>
          <w:rFonts w:ascii="Arial" w:eastAsia="Times New Roman" w:hAnsi="Arial" w:cs="Arial" w:hint="cs"/>
          <w:b/>
          <w:bCs/>
          <w:sz w:val="23"/>
          <w:szCs w:val="23"/>
          <w:u w:val="single"/>
          <w:rtl/>
          <w:lang w:eastAsia="en-US" w:bidi="ar-JO"/>
        </w:rPr>
        <w:t xml:space="preserve"> </w:t>
      </w:r>
      <w:proofErr w:type="spellStart"/>
      <w:r w:rsidR="004508DB">
        <w:rPr>
          <w:rFonts w:ascii="Arial" w:eastAsia="Times New Roman" w:hAnsi="Arial" w:cs="Arial" w:hint="cs"/>
          <w:b/>
          <w:bCs/>
          <w:sz w:val="23"/>
          <w:szCs w:val="23"/>
          <w:u w:val="single"/>
          <w:rtl/>
          <w:lang w:eastAsia="en-US" w:bidi="ar-JO"/>
        </w:rPr>
        <w:t>والرضاونة</w:t>
      </w:r>
      <w:proofErr w:type="spellEnd"/>
      <w:r w:rsidR="00E27C5B" w:rsidRPr="00D2568F">
        <w:rPr>
          <w:rFonts w:ascii="Arial" w:eastAsia="Times New Roman" w:hAnsi="Arial" w:cs="Arial"/>
          <w:b/>
          <w:bCs/>
          <w:sz w:val="23"/>
          <w:szCs w:val="23"/>
          <w:u w:val="single"/>
          <w:rtl/>
          <w:lang w:eastAsia="en-US" w:bidi="ar-JO"/>
        </w:rPr>
        <w:t xml:space="preserve"> </w:t>
      </w:r>
      <w:r w:rsidR="00325B0C" w:rsidRPr="00D2568F">
        <w:rPr>
          <w:rFonts w:ascii="Arial" w:eastAsia="Times New Roman" w:hAnsi="Arial" w:cs="Arial" w:hint="cs"/>
          <w:b/>
          <w:bCs/>
          <w:sz w:val="23"/>
          <w:szCs w:val="23"/>
          <w:u w:val="single"/>
          <w:rtl/>
          <w:lang w:eastAsia="en-US" w:bidi="ar-JO"/>
        </w:rPr>
        <w:t>-</w:t>
      </w:r>
      <w:r w:rsidR="00ED2C36" w:rsidRPr="00D2568F">
        <w:rPr>
          <w:rFonts w:ascii="Arial" w:eastAsia="Times New Roman" w:hAnsi="Arial" w:cs="Arial" w:hint="cs"/>
          <w:b/>
          <w:bCs/>
          <w:sz w:val="23"/>
          <w:szCs w:val="23"/>
          <w:u w:val="single"/>
          <w:rtl/>
          <w:lang w:eastAsia="en-US" w:bidi="ar-JO"/>
        </w:rPr>
        <w:t xml:space="preserve"> </w:t>
      </w:r>
      <w:r w:rsidR="00376BA5" w:rsidRPr="00D2568F">
        <w:rPr>
          <w:rFonts w:ascii="Arial" w:eastAsia="Times New Roman" w:hAnsi="Arial" w:cs="Arial" w:hint="cs"/>
          <w:b/>
          <w:bCs/>
          <w:sz w:val="23"/>
          <w:szCs w:val="23"/>
          <w:u w:val="single"/>
          <w:rtl/>
          <w:lang w:eastAsia="en-US" w:bidi="ar-JO"/>
        </w:rPr>
        <w:t xml:space="preserve">شركة </w:t>
      </w:r>
      <w:r w:rsidR="00325B0C" w:rsidRPr="00D2568F">
        <w:rPr>
          <w:rFonts w:ascii="Arial" w:eastAsia="Times New Roman" w:hAnsi="Arial" w:cs="Arial" w:hint="cs"/>
          <w:b/>
          <w:bCs/>
          <w:sz w:val="23"/>
          <w:szCs w:val="23"/>
          <w:u w:val="single"/>
          <w:rtl/>
          <w:lang w:eastAsia="en-US" w:bidi="ar-JO"/>
        </w:rPr>
        <w:t xml:space="preserve">تضامن </w:t>
      </w:r>
      <w:r w:rsidRPr="00D2568F">
        <w:rPr>
          <w:rFonts w:ascii="Arial" w:eastAsia="Times New Roman" w:hAnsi="Arial" w:cs="Arial" w:hint="cs"/>
          <w:b/>
          <w:bCs/>
          <w:sz w:val="23"/>
          <w:szCs w:val="23"/>
          <w:u w:val="single"/>
          <w:rtl/>
          <w:lang w:eastAsia="en-US" w:bidi="ar-JO"/>
        </w:rPr>
        <w:t xml:space="preserve">للسنة المنتهية في 31 كانون الأول </w:t>
      </w:r>
      <w:r w:rsidR="005E6EA1">
        <w:rPr>
          <w:rFonts w:ascii="Arial" w:eastAsia="Times New Roman" w:hAnsi="Arial" w:cs="Arial" w:hint="cs"/>
          <w:b/>
          <w:bCs/>
          <w:sz w:val="23"/>
          <w:szCs w:val="23"/>
          <w:u w:val="single"/>
          <w:rtl/>
          <w:lang w:eastAsia="en-US" w:bidi="ar-JO"/>
        </w:rPr>
        <w:t>2025</w:t>
      </w:r>
      <w:r w:rsidRPr="00D2568F">
        <w:rPr>
          <w:rFonts w:ascii="Arial" w:eastAsia="Times New Roman" w:hAnsi="Arial" w:cs="Arial" w:hint="cs"/>
          <w:b/>
          <w:bCs/>
          <w:sz w:val="23"/>
          <w:szCs w:val="23"/>
          <w:u w:val="single"/>
          <w:rtl/>
          <w:lang w:eastAsia="en-US" w:bidi="ar-JO"/>
        </w:rPr>
        <w:t xml:space="preserve"> (يتبع)</w:t>
      </w:r>
    </w:p>
    <w:p w14:paraId="432C1C9E" w14:textId="0E52B111" w:rsidR="006E1F50" w:rsidRPr="00D2568F" w:rsidRDefault="006E1F50" w:rsidP="006E1F50">
      <w:pPr>
        <w:bidi/>
        <w:jc w:val="right"/>
        <w:rPr>
          <w:rFonts w:asciiTheme="minorBidi" w:hAnsiTheme="minorBidi" w:cstheme="minorBidi"/>
          <w:sz w:val="23"/>
          <w:szCs w:val="23"/>
          <w:rtl/>
          <w:lang w:bidi="ar-JO"/>
        </w:rPr>
      </w:pPr>
    </w:p>
    <w:p w14:paraId="143C81B7" w14:textId="77777777" w:rsidR="005C48BF" w:rsidRPr="00A93F2B" w:rsidRDefault="005C48BF" w:rsidP="00376BA5">
      <w:pPr>
        <w:tabs>
          <w:tab w:val="left" w:pos="182"/>
          <w:tab w:val="right" w:pos="7490"/>
        </w:tabs>
        <w:bidi/>
        <w:spacing w:line="310" w:lineRule="exact"/>
        <w:ind w:left="2"/>
        <w:jc w:val="both"/>
        <w:rPr>
          <w:rFonts w:ascii="Arial" w:eastAsia="Times New Roman" w:hAnsi="Arial" w:cs="Arial"/>
          <w:b/>
          <w:bCs/>
          <w:sz w:val="23"/>
          <w:szCs w:val="23"/>
          <w:u w:val="single"/>
          <w:rtl/>
          <w:lang w:eastAsia="en-US" w:bidi="ar-JO"/>
        </w:rPr>
      </w:pPr>
      <w:r w:rsidRPr="00A93F2B">
        <w:rPr>
          <w:rFonts w:ascii="Arial" w:eastAsia="Times New Roman" w:hAnsi="Arial" w:cs="Arial"/>
          <w:b/>
          <w:bCs/>
          <w:sz w:val="23"/>
          <w:szCs w:val="23"/>
          <w:u w:val="single"/>
          <w:rtl/>
          <w:lang w:eastAsia="en-US" w:bidi="ar-JO"/>
        </w:rPr>
        <w:t xml:space="preserve">مسؤولية المدقق حول تدقيق القوائم المالية </w:t>
      </w:r>
    </w:p>
    <w:p w14:paraId="704907BE" w14:textId="77777777" w:rsidR="005C48BF" w:rsidRPr="00A93F2B" w:rsidRDefault="005C48BF" w:rsidP="005C48BF">
      <w:pPr>
        <w:tabs>
          <w:tab w:val="left" w:pos="182"/>
          <w:tab w:val="right" w:pos="7490"/>
        </w:tabs>
        <w:bidi/>
        <w:spacing w:line="160" w:lineRule="exact"/>
        <w:jc w:val="both"/>
        <w:rPr>
          <w:rFonts w:ascii="Arial" w:eastAsia="Times New Roman" w:hAnsi="Arial" w:cs="Arial"/>
          <w:sz w:val="23"/>
          <w:szCs w:val="23"/>
          <w:rtl/>
          <w:lang w:eastAsia="en-US" w:bidi="ar-JO"/>
        </w:rPr>
      </w:pPr>
    </w:p>
    <w:p w14:paraId="3CBB020E" w14:textId="77777777" w:rsidR="005C48BF" w:rsidRPr="00A93F2B" w:rsidRDefault="005C48BF" w:rsidP="005C48BF">
      <w:pPr>
        <w:tabs>
          <w:tab w:val="left" w:pos="182"/>
          <w:tab w:val="right" w:pos="7490"/>
        </w:tabs>
        <w:bidi/>
        <w:spacing w:line="310" w:lineRule="exact"/>
        <w:ind w:left="2"/>
        <w:rPr>
          <w:rFonts w:ascii="Arial" w:eastAsia="Times New Roman" w:hAnsi="Arial" w:cs="Arial"/>
          <w:sz w:val="23"/>
          <w:szCs w:val="23"/>
          <w:rtl/>
          <w:lang w:eastAsia="en-US" w:bidi="ar-JO"/>
        </w:rPr>
      </w:pPr>
      <w:r w:rsidRPr="00A93F2B">
        <w:rPr>
          <w:rFonts w:ascii="Arial" w:eastAsia="Times New Roman" w:hAnsi="Arial" w:cs="Arial"/>
          <w:sz w:val="23"/>
          <w:szCs w:val="23"/>
          <w:rtl/>
          <w:lang w:eastAsia="en-US" w:bidi="ar-JO"/>
        </w:rPr>
        <w:t xml:space="preserve"> ان اهدافنا هي الحصول على تأكيد معقول فيما إذا كانت القوائم </w:t>
      </w:r>
      <w:proofErr w:type="gramStart"/>
      <w:r w:rsidRPr="00A93F2B">
        <w:rPr>
          <w:rFonts w:ascii="Arial" w:eastAsia="Times New Roman" w:hAnsi="Arial" w:cs="Arial"/>
          <w:sz w:val="23"/>
          <w:szCs w:val="23"/>
          <w:rtl/>
          <w:lang w:eastAsia="en-US" w:bidi="ar-JO"/>
        </w:rPr>
        <w:t>المالية  ككل</w:t>
      </w:r>
      <w:proofErr w:type="gramEnd"/>
      <w:r w:rsidRPr="00A93F2B">
        <w:rPr>
          <w:rFonts w:ascii="Arial" w:eastAsia="Times New Roman" w:hAnsi="Arial" w:cs="Arial"/>
          <w:sz w:val="23"/>
          <w:szCs w:val="23"/>
          <w:rtl/>
          <w:lang w:eastAsia="en-US" w:bidi="ar-JO"/>
        </w:rPr>
        <w:t xml:space="preserve"> خالية من الأخطاء الجوهرية ، سواءً كانت ناشئة عن الاحتيال أو الخطأ ، وإصدار تقريرنا والذي يتضمن رأينا حول القوائم المالية .</w:t>
      </w:r>
    </w:p>
    <w:p w14:paraId="621B7153" w14:textId="77777777" w:rsidR="005C48BF" w:rsidRPr="00A93F2B" w:rsidRDefault="005C48BF" w:rsidP="005C48BF">
      <w:pPr>
        <w:tabs>
          <w:tab w:val="left" w:pos="182"/>
          <w:tab w:val="right" w:pos="7490"/>
        </w:tabs>
        <w:bidi/>
        <w:spacing w:line="310" w:lineRule="exact"/>
        <w:ind w:left="2"/>
        <w:jc w:val="both"/>
        <w:rPr>
          <w:rFonts w:ascii="Arial" w:eastAsia="Times New Roman" w:hAnsi="Arial" w:cs="Arial"/>
          <w:sz w:val="23"/>
          <w:szCs w:val="23"/>
          <w:rtl/>
          <w:lang w:eastAsia="en-US" w:bidi="ar-JO"/>
        </w:rPr>
      </w:pPr>
      <w:r w:rsidRPr="00A93F2B">
        <w:rPr>
          <w:rFonts w:ascii="Arial" w:eastAsia="Times New Roman" w:hAnsi="Arial" w:cs="Arial"/>
          <w:sz w:val="23"/>
          <w:szCs w:val="23"/>
          <w:rtl/>
          <w:lang w:eastAsia="en-US" w:bidi="ar-JO"/>
        </w:rPr>
        <w:t xml:space="preserve">التأكيد المعقول هو مستوى عال من </w:t>
      </w:r>
      <w:proofErr w:type="gramStart"/>
      <w:r w:rsidRPr="00A93F2B">
        <w:rPr>
          <w:rFonts w:ascii="Arial" w:eastAsia="Times New Roman" w:hAnsi="Arial" w:cs="Arial"/>
          <w:sz w:val="23"/>
          <w:szCs w:val="23"/>
          <w:rtl/>
          <w:lang w:eastAsia="en-US" w:bidi="ar-JO"/>
        </w:rPr>
        <w:t>التأكيد ،</w:t>
      </w:r>
      <w:proofErr w:type="gramEnd"/>
      <w:r w:rsidRPr="00A93F2B">
        <w:rPr>
          <w:rFonts w:ascii="Arial" w:eastAsia="Times New Roman" w:hAnsi="Arial" w:cs="Arial"/>
          <w:sz w:val="23"/>
          <w:szCs w:val="23"/>
          <w:rtl/>
          <w:lang w:eastAsia="en-US" w:bidi="ar-JO"/>
        </w:rPr>
        <w:t xml:space="preserve"> ولكنه ليس ضمانة بان التدقيق الذي تم القيام به وفقا للمعايير الدولية للتدقيق سيكتشف دائما أي خطأ جوهري (ان وجد).</w:t>
      </w:r>
    </w:p>
    <w:p w14:paraId="4E5C127F" w14:textId="77777777" w:rsidR="005C48BF" w:rsidRPr="00A93F2B" w:rsidRDefault="005C48BF" w:rsidP="008D774B">
      <w:pPr>
        <w:tabs>
          <w:tab w:val="left" w:pos="182"/>
          <w:tab w:val="right" w:pos="7490"/>
        </w:tabs>
        <w:bidi/>
        <w:spacing w:line="310" w:lineRule="exact"/>
        <w:ind w:left="2"/>
        <w:jc w:val="both"/>
        <w:rPr>
          <w:rFonts w:ascii="Arial" w:eastAsia="Times New Roman" w:hAnsi="Arial" w:cs="Arial"/>
          <w:sz w:val="23"/>
          <w:szCs w:val="23"/>
          <w:rtl/>
          <w:lang w:eastAsia="en-US" w:bidi="ar-JO"/>
        </w:rPr>
      </w:pPr>
      <w:r w:rsidRPr="00A93F2B">
        <w:rPr>
          <w:rFonts w:ascii="Arial" w:eastAsia="Times New Roman" w:hAnsi="Arial" w:cs="Arial"/>
          <w:sz w:val="23"/>
          <w:szCs w:val="23"/>
          <w:rtl/>
          <w:lang w:eastAsia="en-US" w:bidi="ar-JO"/>
        </w:rPr>
        <w:t xml:space="preserve">ان الاخطاء يمكن أن تنشأ من الاحتيال أو </w:t>
      </w:r>
      <w:proofErr w:type="gramStart"/>
      <w:r w:rsidRPr="00A93F2B">
        <w:rPr>
          <w:rFonts w:ascii="Arial" w:eastAsia="Times New Roman" w:hAnsi="Arial" w:cs="Arial"/>
          <w:sz w:val="23"/>
          <w:szCs w:val="23"/>
          <w:rtl/>
          <w:lang w:eastAsia="en-US" w:bidi="ar-JO"/>
        </w:rPr>
        <w:t>الخطأ ،</w:t>
      </w:r>
      <w:proofErr w:type="gramEnd"/>
      <w:r w:rsidRPr="00A93F2B">
        <w:rPr>
          <w:rFonts w:ascii="Arial" w:eastAsia="Times New Roman" w:hAnsi="Arial" w:cs="Arial"/>
          <w:sz w:val="23"/>
          <w:szCs w:val="23"/>
          <w:rtl/>
          <w:lang w:eastAsia="en-US" w:bidi="ar-JO"/>
        </w:rPr>
        <w:t xml:space="preserve"> وتعتبر جوهرية إذا كانت (</w:t>
      </w:r>
      <w:r w:rsidR="008D774B" w:rsidRPr="00A93F2B">
        <w:rPr>
          <w:rFonts w:ascii="Arial" w:eastAsia="Times New Roman" w:hAnsi="Arial" w:cs="Arial"/>
          <w:sz w:val="23"/>
          <w:szCs w:val="23"/>
          <w:rtl/>
          <w:lang w:eastAsia="en-US" w:bidi="ar-JO"/>
        </w:rPr>
        <w:t>بشكل فردي أو إجمالي</w:t>
      </w:r>
      <w:r w:rsidRPr="00A93F2B">
        <w:rPr>
          <w:rFonts w:ascii="Arial" w:eastAsia="Times New Roman" w:hAnsi="Arial" w:cs="Arial"/>
          <w:sz w:val="23"/>
          <w:szCs w:val="23"/>
          <w:rtl/>
          <w:lang w:eastAsia="en-US" w:bidi="ar-JO"/>
        </w:rPr>
        <w:t>)  ممكن أن تؤثر بشكل معقول على القرارات الاقتصادية المتخذة من المستخدمين على اساس هذه القوائم المالية .</w:t>
      </w:r>
    </w:p>
    <w:p w14:paraId="3D3E64EF" w14:textId="77777777" w:rsidR="005C48BF" w:rsidRPr="00A93F2B" w:rsidRDefault="005C48BF" w:rsidP="005C48BF">
      <w:pPr>
        <w:tabs>
          <w:tab w:val="left" w:pos="182"/>
          <w:tab w:val="right" w:pos="7490"/>
        </w:tabs>
        <w:bidi/>
        <w:spacing w:line="120" w:lineRule="exact"/>
        <w:jc w:val="both"/>
        <w:rPr>
          <w:rFonts w:ascii="Arial" w:eastAsia="Times New Roman" w:hAnsi="Arial" w:cs="Arial"/>
          <w:sz w:val="23"/>
          <w:szCs w:val="23"/>
          <w:rtl/>
          <w:lang w:eastAsia="en-US" w:bidi="ar-JO"/>
        </w:rPr>
      </w:pPr>
      <w:r w:rsidRPr="00A93F2B">
        <w:rPr>
          <w:rFonts w:ascii="Arial" w:eastAsia="Times New Roman" w:hAnsi="Arial" w:cs="Arial"/>
          <w:sz w:val="23"/>
          <w:szCs w:val="23"/>
          <w:rtl/>
          <w:lang w:eastAsia="en-US" w:bidi="ar-JO"/>
        </w:rPr>
        <w:t xml:space="preserve"> </w:t>
      </w:r>
    </w:p>
    <w:p w14:paraId="1DB2F3A7" w14:textId="77777777" w:rsidR="005C48BF" w:rsidRPr="00A93F2B" w:rsidRDefault="005C48BF" w:rsidP="005C48BF">
      <w:pPr>
        <w:tabs>
          <w:tab w:val="left" w:pos="182"/>
          <w:tab w:val="right" w:pos="7490"/>
        </w:tabs>
        <w:bidi/>
        <w:spacing w:line="310" w:lineRule="exact"/>
        <w:ind w:left="2"/>
        <w:jc w:val="both"/>
        <w:rPr>
          <w:rFonts w:ascii="Arial" w:eastAsia="Times New Roman" w:hAnsi="Arial" w:cs="Arial"/>
          <w:sz w:val="23"/>
          <w:szCs w:val="23"/>
          <w:rtl/>
          <w:lang w:eastAsia="en-US" w:bidi="ar-JO"/>
        </w:rPr>
      </w:pPr>
      <w:r w:rsidRPr="00A93F2B">
        <w:rPr>
          <w:rFonts w:ascii="Arial" w:eastAsia="Times New Roman" w:hAnsi="Arial" w:cs="Arial"/>
          <w:sz w:val="23"/>
          <w:szCs w:val="23"/>
          <w:rtl/>
          <w:lang w:eastAsia="en-US" w:bidi="ar-JO"/>
        </w:rPr>
        <w:t xml:space="preserve">كجزء من عملية التدقيق وفقاً للمعايير الدولية للتدقيق، نقوم بممارسة الاجتهاد المهني والمحافظة على تطبيق مبدأ الشك المهني خلال </w:t>
      </w:r>
      <w:proofErr w:type="gramStart"/>
      <w:r w:rsidRPr="00A93F2B">
        <w:rPr>
          <w:rFonts w:ascii="Arial" w:eastAsia="Times New Roman" w:hAnsi="Arial" w:cs="Arial"/>
          <w:sz w:val="23"/>
          <w:szCs w:val="23"/>
          <w:rtl/>
          <w:lang w:eastAsia="en-US" w:bidi="ar-JO"/>
        </w:rPr>
        <w:t>التدقيق  بالإضافة</w:t>
      </w:r>
      <w:proofErr w:type="gramEnd"/>
      <w:r w:rsidRPr="00A93F2B">
        <w:rPr>
          <w:rFonts w:ascii="Arial" w:eastAsia="Times New Roman" w:hAnsi="Arial" w:cs="Arial"/>
          <w:sz w:val="23"/>
          <w:szCs w:val="23"/>
          <w:rtl/>
          <w:lang w:eastAsia="en-US" w:bidi="ar-JO"/>
        </w:rPr>
        <w:t xml:space="preserve"> الى:</w:t>
      </w:r>
    </w:p>
    <w:p w14:paraId="3AECF744" w14:textId="77777777" w:rsidR="005C48BF" w:rsidRPr="00A93F2B" w:rsidRDefault="005C48BF" w:rsidP="00DA29F7">
      <w:pPr>
        <w:numPr>
          <w:ilvl w:val="0"/>
          <w:numId w:val="4"/>
        </w:numPr>
        <w:bidi/>
        <w:spacing w:after="200" w:line="310" w:lineRule="exact"/>
        <w:ind w:left="270" w:right="144" w:hanging="270"/>
        <w:contextualSpacing/>
        <w:jc w:val="both"/>
        <w:rPr>
          <w:rFonts w:ascii="Arial" w:eastAsia="Calibri" w:hAnsi="Arial" w:cs="Arial"/>
          <w:sz w:val="23"/>
          <w:szCs w:val="23"/>
          <w:lang w:eastAsia="en-US" w:bidi="ar-JO"/>
        </w:rPr>
      </w:pPr>
      <w:r w:rsidRPr="00A93F2B">
        <w:rPr>
          <w:rFonts w:ascii="Arial" w:eastAsia="Calibri" w:hAnsi="Arial" w:cs="Arial"/>
          <w:sz w:val="23"/>
          <w:szCs w:val="23"/>
          <w:rtl/>
          <w:lang w:eastAsia="en-US" w:bidi="ar-JO"/>
        </w:rPr>
        <w:t xml:space="preserve"> تحديد</w:t>
      </w:r>
      <w:r w:rsidRPr="00A93F2B">
        <w:rPr>
          <w:rFonts w:ascii="Arial" w:eastAsia="Calibri" w:hAnsi="Arial" w:cs="Arial" w:hint="cs"/>
          <w:sz w:val="23"/>
          <w:szCs w:val="23"/>
          <w:rtl/>
          <w:lang w:eastAsia="en-US" w:bidi="ar-JO"/>
        </w:rPr>
        <w:t xml:space="preserve"> </w:t>
      </w:r>
      <w:r w:rsidRPr="00A93F2B">
        <w:rPr>
          <w:rFonts w:ascii="Arial" w:eastAsia="Calibri" w:hAnsi="Arial" w:cs="Arial"/>
          <w:sz w:val="23"/>
          <w:szCs w:val="23"/>
          <w:rtl/>
          <w:lang w:eastAsia="en-US" w:bidi="ar-JO"/>
        </w:rPr>
        <w:t xml:space="preserve">وتقييم مخاطر الأخطاء الجوهرية في القوائم </w:t>
      </w:r>
      <w:proofErr w:type="gramStart"/>
      <w:r w:rsidRPr="00A93F2B">
        <w:rPr>
          <w:rFonts w:ascii="Arial" w:eastAsia="Calibri" w:hAnsi="Arial" w:cs="Arial"/>
          <w:sz w:val="23"/>
          <w:szCs w:val="23"/>
          <w:rtl/>
          <w:lang w:eastAsia="en-US" w:bidi="ar-JO"/>
        </w:rPr>
        <w:t>المالية ،سواءً</w:t>
      </w:r>
      <w:proofErr w:type="gramEnd"/>
      <w:r w:rsidRPr="00A93F2B">
        <w:rPr>
          <w:rFonts w:ascii="Arial" w:eastAsia="Calibri" w:hAnsi="Arial" w:cs="Arial"/>
          <w:sz w:val="23"/>
          <w:szCs w:val="23"/>
          <w:rtl/>
          <w:lang w:eastAsia="en-US" w:bidi="ar-JO"/>
        </w:rPr>
        <w:t xml:space="preserve"> كانت ناشئة عن احتيال أو خطأ، وكذلك تصميم وتنفيذ إجراءات تدقيق مستجيبة لتلك المخاطر، والحصول على أدلة تدقيق كافية ومناسبة لتوفر أساساً لرأينا. ان خطر عدم اكتشاف الاخطاء الجوهرية الناتجة عن احتيال أعلى من الخطر الناتج عن الخطأ، حيث ان الاحتيال قد يشتمل على التواطؤ أو التزوير أو الحذف المتعمد أو التحريف أو تجاوز أنظمة الرقابة الداخلية.</w:t>
      </w:r>
    </w:p>
    <w:p w14:paraId="5A76F8EC" w14:textId="77777777" w:rsidR="005C48BF" w:rsidRPr="00A93F2B" w:rsidRDefault="005C48BF" w:rsidP="00DA29F7">
      <w:pPr>
        <w:numPr>
          <w:ilvl w:val="0"/>
          <w:numId w:val="4"/>
        </w:numPr>
        <w:bidi/>
        <w:spacing w:after="200" w:line="310" w:lineRule="exact"/>
        <w:ind w:left="270" w:right="144" w:hanging="270"/>
        <w:contextualSpacing/>
        <w:jc w:val="both"/>
        <w:rPr>
          <w:rFonts w:ascii="Arial" w:eastAsia="Calibri" w:hAnsi="Arial" w:cs="Arial"/>
          <w:sz w:val="23"/>
          <w:szCs w:val="23"/>
          <w:lang w:eastAsia="en-US" w:bidi="ar-JO"/>
        </w:rPr>
      </w:pPr>
      <w:r w:rsidRPr="00A93F2B">
        <w:rPr>
          <w:rFonts w:ascii="Arial" w:eastAsia="Calibri" w:hAnsi="Arial" w:cs="Arial"/>
          <w:sz w:val="23"/>
          <w:szCs w:val="23"/>
          <w:rtl/>
          <w:lang w:eastAsia="en-US" w:bidi="ar-JO"/>
        </w:rPr>
        <w:t xml:space="preserve"> الحصول على فهم لأنظمة الرقابة الداخلية ذات الصلة بالتدقيق لغايات تصميم إجراءات تدقيق مناسبة حسب الظروف، وليس لغرض إبداء رأي حول فعالية انظمة الرقابة الداخلية في </w:t>
      </w:r>
      <w:proofErr w:type="gramStart"/>
      <w:r w:rsidR="006138AB" w:rsidRPr="00A93F2B">
        <w:rPr>
          <w:rFonts w:ascii="Arial" w:eastAsia="Calibri" w:hAnsi="Arial" w:cs="Arial"/>
          <w:sz w:val="23"/>
          <w:szCs w:val="23"/>
          <w:rtl/>
          <w:lang w:eastAsia="en-US" w:bidi="ar-JO"/>
        </w:rPr>
        <w:t>الشركة</w:t>
      </w:r>
      <w:r w:rsidRPr="00A93F2B">
        <w:rPr>
          <w:rFonts w:ascii="Arial" w:eastAsia="Calibri" w:hAnsi="Arial" w:cs="Arial"/>
          <w:sz w:val="23"/>
          <w:szCs w:val="23"/>
          <w:rtl/>
          <w:lang w:eastAsia="en-US" w:bidi="ar-JO"/>
        </w:rPr>
        <w:t xml:space="preserve"> .</w:t>
      </w:r>
      <w:proofErr w:type="gramEnd"/>
    </w:p>
    <w:p w14:paraId="0876EA66" w14:textId="77777777" w:rsidR="005C48BF" w:rsidRPr="00A93F2B" w:rsidRDefault="005C48BF" w:rsidP="00DA29F7">
      <w:pPr>
        <w:numPr>
          <w:ilvl w:val="0"/>
          <w:numId w:val="4"/>
        </w:numPr>
        <w:bidi/>
        <w:spacing w:after="200" w:line="310" w:lineRule="exact"/>
        <w:ind w:left="270" w:right="144" w:hanging="270"/>
        <w:contextualSpacing/>
        <w:jc w:val="both"/>
        <w:rPr>
          <w:rFonts w:ascii="Arial" w:eastAsia="Calibri" w:hAnsi="Arial" w:cs="Arial"/>
          <w:sz w:val="23"/>
          <w:szCs w:val="23"/>
          <w:lang w:eastAsia="en-US" w:bidi="ar-JO"/>
        </w:rPr>
      </w:pPr>
      <w:r w:rsidRPr="00A93F2B">
        <w:rPr>
          <w:rFonts w:ascii="Arial" w:eastAsia="Calibri" w:hAnsi="Arial" w:cs="Arial"/>
          <w:sz w:val="23"/>
          <w:szCs w:val="23"/>
          <w:rtl/>
          <w:lang w:eastAsia="en-US" w:bidi="ar-JO"/>
        </w:rPr>
        <w:t xml:space="preserve"> تقييم ملاءمة السياسات المحاسبية المتبعة ومدى معقولية التقديرات المحاسبية والايضاحات ذات العلاقة المعدة من الإدارة.</w:t>
      </w:r>
    </w:p>
    <w:p w14:paraId="1F7AB41C" w14:textId="77777777" w:rsidR="005C48BF" w:rsidRPr="00A93F2B" w:rsidRDefault="005C48BF" w:rsidP="00DA29F7">
      <w:pPr>
        <w:numPr>
          <w:ilvl w:val="0"/>
          <w:numId w:val="4"/>
        </w:numPr>
        <w:bidi/>
        <w:spacing w:after="200" w:line="310" w:lineRule="exact"/>
        <w:ind w:left="270" w:right="144" w:hanging="270"/>
        <w:contextualSpacing/>
        <w:jc w:val="both"/>
        <w:rPr>
          <w:rFonts w:ascii="Arial" w:eastAsia="Calibri" w:hAnsi="Arial" w:cs="Arial"/>
          <w:sz w:val="23"/>
          <w:szCs w:val="23"/>
          <w:lang w:eastAsia="en-US" w:bidi="ar-JO"/>
        </w:rPr>
      </w:pPr>
      <w:r w:rsidRPr="00A93F2B">
        <w:rPr>
          <w:rFonts w:ascii="Arial" w:eastAsia="Calibri" w:hAnsi="Arial" w:cs="Arial"/>
          <w:sz w:val="23"/>
          <w:szCs w:val="23"/>
          <w:rtl/>
          <w:lang w:eastAsia="en-US" w:bidi="ar-JO"/>
        </w:rPr>
        <w:t xml:space="preserve"> الاستنتاج حول ملاءمة استخدام الإدارة لأساس الاستمرارية </w:t>
      </w:r>
      <w:proofErr w:type="gramStart"/>
      <w:r w:rsidRPr="00A93F2B">
        <w:rPr>
          <w:rFonts w:ascii="Arial" w:eastAsia="Calibri" w:hAnsi="Arial" w:cs="Arial"/>
          <w:sz w:val="23"/>
          <w:szCs w:val="23"/>
          <w:rtl/>
          <w:lang w:eastAsia="en-US" w:bidi="ar-JO"/>
        </w:rPr>
        <w:t>المحاسبي ،</w:t>
      </w:r>
      <w:proofErr w:type="gramEnd"/>
      <w:r w:rsidRPr="00A93F2B">
        <w:rPr>
          <w:rFonts w:ascii="Arial" w:eastAsia="Calibri" w:hAnsi="Arial" w:cs="Arial"/>
          <w:sz w:val="23"/>
          <w:szCs w:val="23"/>
          <w:rtl/>
          <w:lang w:eastAsia="en-US" w:bidi="ar-JO"/>
        </w:rPr>
        <w:t xml:space="preserve"> بناء على أدلة التدقيق التي تم الحصول عليها، فيما إذا كان هنالك وجود لعدم تيقن جوهري يتعلق بأحداث أو ظروف يمكن أن تثير شكاً جوهريا حول قدرة </w:t>
      </w:r>
      <w:r w:rsidR="006138AB" w:rsidRPr="00A93F2B">
        <w:rPr>
          <w:rFonts w:ascii="Arial" w:eastAsia="Calibri" w:hAnsi="Arial" w:cs="Arial"/>
          <w:sz w:val="23"/>
          <w:szCs w:val="23"/>
          <w:rtl/>
          <w:lang w:eastAsia="en-US" w:bidi="ar-JO"/>
        </w:rPr>
        <w:t>الشركة</w:t>
      </w:r>
      <w:r w:rsidRPr="00A93F2B">
        <w:rPr>
          <w:rFonts w:ascii="Arial" w:eastAsia="Calibri" w:hAnsi="Arial" w:cs="Arial"/>
          <w:sz w:val="23"/>
          <w:szCs w:val="23"/>
          <w:rtl/>
          <w:lang w:eastAsia="en-US" w:bidi="ar-JO"/>
        </w:rPr>
        <w:t xml:space="preserve"> على الاستمرار . </w:t>
      </w:r>
    </w:p>
    <w:p w14:paraId="0F08F9E2" w14:textId="77777777" w:rsidR="005C48BF" w:rsidRPr="00A93F2B" w:rsidRDefault="005C48BF" w:rsidP="00DA29F7">
      <w:pPr>
        <w:numPr>
          <w:ilvl w:val="0"/>
          <w:numId w:val="4"/>
        </w:numPr>
        <w:bidi/>
        <w:spacing w:after="200" w:line="310" w:lineRule="exact"/>
        <w:ind w:left="270" w:right="144" w:hanging="270"/>
        <w:contextualSpacing/>
        <w:jc w:val="both"/>
        <w:rPr>
          <w:rFonts w:ascii="Arial" w:eastAsia="Calibri" w:hAnsi="Arial" w:cs="Arial"/>
          <w:sz w:val="23"/>
          <w:szCs w:val="23"/>
          <w:rtl/>
          <w:lang w:eastAsia="en-US" w:bidi="ar-JO"/>
        </w:rPr>
      </w:pPr>
      <w:r w:rsidRPr="00A93F2B">
        <w:rPr>
          <w:rFonts w:ascii="Arial" w:eastAsia="Calibri" w:hAnsi="Arial" w:cs="Arial"/>
          <w:sz w:val="23"/>
          <w:szCs w:val="23"/>
          <w:rtl/>
          <w:lang w:eastAsia="en-US" w:bidi="ar-JO"/>
        </w:rPr>
        <w:t xml:space="preserve"> تقييم العرض العام والشكل والمحتوى للقوائم المالية بما فيها </w:t>
      </w:r>
      <w:proofErr w:type="spellStart"/>
      <w:r w:rsidRPr="00A93F2B">
        <w:rPr>
          <w:rFonts w:ascii="Arial" w:eastAsia="Calibri" w:hAnsi="Arial" w:cs="Arial"/>
          <w:sz w:val="23"/>
          <w:szCs w:val="23"/>
          <w:rtl/>
          <w:lang w:eastAsia="en-US" w:bidi="ar-JO"/>
        </w:rPr>
        <w:t>الإفصاحات</w:t>
      </w:r>
      <w:proofErr w:type="spellEnd"/>
      <w:r w:rsidRPr="00A93F2B">
        <w:rPr>
          <w:rFonts w:ascii="Arial" w:eastAsia="Calibri" w:hAnsi="Arial" w:cs="Arial"/>
          <w:sz w:val="23"/>
          <w:szCs w:val="23"/>
          <w:rtl/>
          <w:lang w:eastAsia="en-US" w:bidi="ar-JO"/>
        </w:rPr>
        <w:t xml:space="preserve"> وفيما إذا كانت القوائم المالية تمثل المعاملات والأحداث بشكل يحقق العرض </w:t>
      </w:r>
      <w:proofErr w:type="gramStart"/>
      <w:r w:rsidRPr="00A93F2B">
        <w:rPr>
          <w:rFonts w:ascii="Arial" w:eastAsia="Calibri" w:hAnsi="Arial" w:cs="Arial"/>
          <w:sz w:val="23"/>
          <w:szCs w:val="23"/>
          <w:rtl/>
          <w:lang w:eastAsia="en-US" w:bidi="ar-JO"/>
        </w:rPr>
        <w:t>العادل .</w:t>
      </w:r>
      <w:proofErr w:type="gramEnd"/>
    </w:p>
    <w:p w14:paraId="1868D978" w14:textId="77777777" w:rsidR="004C6BEA" w:rsidRPr="00A93F2B" w:rsidRDefault="004C6BEA" w:rsidP="00DA29F7">
      <w:pPr>
        <w:numPr>
          <w:ilvl w:val="0"/>
          <w:numId w:val="4"/>
        </w:numPr>
        <w:bidi/>
        <w:spacing w:after="200" w:line="310" w:lineRule="exact"/>
        <w:ind w:left="270" w:right="144" w:hanging="270"/>
        <w:contextualSpacing/>
        <w:jc w:val="both"/>
        <w:rPr>
          <w:rFonts w:ascii="Arial" w:eastAsia="Calibri" w:hAnsi="Arial" w:cs="Arial"/>
          <w:sz w:val="23"/>
          <w:szCs w:val="23"/>
          <w:lang w:eastAsia="en-US" w:bidi="ar-JO"/>
        </w:rPr>
      </w:pPr>
      <w:r w:rsidRPr="00A93F2B">
        <w:rPr>
          <w:rFonts w:ascii="Arial" w:eastAsia="Calibri" w:hAnsi="Arial" w:cs="Arial" w:hint="cs"/>
          <w:sz w:val="23"/>
          <w:szCs w:val="23"/>
          <w:rtl/>
          <w:lang w:eastAsia="en-US" w:bidi="ar-JO"/>
        </w:rPr>
        <w:t>لقد تواصلنا مع الأشخاص المسؤولين عن الإدارة بخصوص</w:t>
      </w:r>
      <w:r w:rsidRPr="00A93F2B">
        <w:rPr>
          <w:rFonts w:ascii="Arial" w:eastAsia="Calibri" w:hAnsi="Arial" w:cs="Arial"/>
          <w:sz w:val="23"/>
          <w:szCs w:val="23"/>
          <w:lang w:eastAsia="en-US" w:bidi="ar-JO"/>
        </w:rPr>
        <w:t xml:space="preserve"> </w:t>
      </w:r>
      <w:r w:rsidRPr="00A93F2B">
        <w:rPr>
          <w:rFonts w:ascii="Arial" w:eastAsia="Calibri" w:hAnsi="Arial" w:cs="Arial" w:hint="cs"/>
          <w:sz w:val="23"/>
          <w:szCs w:val="23"/>
          <w:rtl/>
          <w:lang w:eastAsia="en-US" w:bidi="ar-JO"/>
        </w:rPr>
        <w:t>نطاق وتوقيت التدقيق المخطط له وملاحظات التدقيق الهامة، بما في ذلك أية نقاط ضعف هامة في الرقابة الداخلية التي تم تحديدها خلال تدقيقنا.</w:t>
      </w:r>
    </w:p>
    <w:p w14:paraId="7C96D9A1" w14:textId="77777777" w:rsidR="004C6BEA" w:rsidRPr="00A93F2B" w:rsidRDefault="004C6BEA" w:rsidP="00DA29F7">
      <w:pPr>
        <w:numPr>
          <w:ilvl w:val="0"/>
          <w:numId w:val="4"/>
        </w:numPr>
        <w:bidi/>
        <w:spacing w:after="200" w:line="310" w:lineRule="exact"/>
        <w:ind w:left="270" w:right="144" w:hanging="270"/>
        <w:contextualSpacing/>
        <w:jc w:val="both"/>
        <w:rPr>
          <w:rFonts w:ascii="Arial" w:eastAsia="Calibri" w:hAnsi="Arial" w:cs="Arial"/>
          <w:sz w:val="23"/>
          <w:szCs w:val="23"/>
          <w:rtl/>
          <w:lang w:eastAsia="en-US" w:bidi="ar-JO"/>
        </w:rPr>
      </w:pPr>
      <w:r w:rsidRPr="00A93F2B">
        <w:rPr>
          <w:rFonts w:ascii="Arial" w:eastAsia="Calibri" w:hAnsi="Arial" w:cs="Arial" w:hint="cs"/>
          <w:sz w:val="23"/>
          <w:szCs w:val="23"/>
          <w:rtl/>
          <w:lang w:eastAsia="en-US" w:bidi="ar-JO"/>
        </w:rPr>
        <w:t>لقد زودنا الإدارة أيضا بتصريح حول التزامنا بمتطلبات السلوك المهني المتعلقة بالاستقلالية، وإبلاغهم عن جميع العلاقات والأمور الأخرى التي من الممكن أن تؤثر على استقلاليتنا وكذلك الإجراءات الوقائية إن وجدت.</w:t>
      </w:r>
    </w:p>
    <w:p w14:paraId="4227FC36" w14:textId="77777777" w:rsidR="005C48BF" w:rsidRPr="00A93F2B" w:rsidRDefault="005C48BF" w:rsidP="005C48BF">
      <w:pPr>
        <w:tabs>
          <w:tab w:val="left" w:pos="182"/>
          <w:tab w:val="right" w:pos="7490"/>
        </w:tabs>
        <w:bidi/>
        <w:spacing w:line="120" w:lineRule="exact"/>
        <w:jc w:val="both"/>
        <w:rPr>
          <w:rFonts w:ascii="Arial" w:eastAsia="Times New Roman" w:hAnsi="Arial" w:cs="Arial"/>
          <w:sz w:val="23"/>
          <w:szCs w:val="23"/>
          <w:rtl/>
          <w:lang w:eastAsia="en-US" w:bidi="ar-JO"/>
        </w:rPr>
      </w:pPr>
    </w:p>
    <w:p w14:paraId="13036DE0" w14:textId="77777777" w:rsidR="005C48BF" w:rsidRPr="00A93F2B" w:rsidRDefault="005C48BF" w:rsidP="005C48BF">
      <w:pPr>
        <w:tabs>
          <w:tab w:val="left" w:pos="182"/>
          <w:tab w:val="right" w:pos="7490"/>
        </w:tabs>
        <w:bidi/>
        <w:spacing w:line="120" w:lineRule="exact"/>
        <w:jc w:val="both"/>
        <w:rPr>
          <w:rFonts w:ascii="Arial" w:eastAsia="Times New Roman" w:hAnsi="Arial" w:cs="Arial"/>
          <w:sz w:val="23"/>
          <w:szCs w:val="23"/>
          <w:rtl/>
          <w:lang w:eastAsia="en-US" w:bidi="ar-JO"/>
        </w:rPr>
      </w:pPr>
    </w:p>
    <w:p w14:paraId="059ADE14" w14:textId="77777777" w:rsidR="005C48BF" w:rsidRPr="00A93F2B" w:rsidRDefault="005C48BF" w:rsidP="005C48BF">
      <w:pPr>
        <w:tabs>
          <w:tab w:val="left" w:pos="182"/>
          <w:tab w:val="num" w:pos="720"/>
          <w:tab w:val="right" w:pos="7490"/>
        </w:tabs>
        <w:bidi/>
        <w:spacing w:line="310" w:lineRule="exact"/>
        <w:ind w:left="2"/>
        <w:jc w:val="both"/>
        <w:rPr>
          <w:rFonts w:ascii="Arial" w:eastAsia="Times New Roman" w:hAnsi="Arial" w:cs="Arial"/>
          <w:b/>
          <w:bCs/>
          <w:sz w:val="23"/>
          <w:szCs w:val="23"/>
          <w:u w:val="single"/>
          <w:rtl/>
          <w:lang w:eastAsia="en-US" w:bidi="ar-JO"/>
        </w:rPr>
      </w:pPr>
      <w:r w:rsidRPr="00A93F2B">
        <w:rPr>
          <w:rFonts w:ascii="Arial" w:eastAsia="Times New Roman" w:hAnsi="Arial" w:cs="Arial"/>
          <w:b/>
          <w:bCs/>
          <w:sz w:val="23"/>
          <w:szCs w:val="23"/>
          <w:u w:val="single"/>
          <w:rtl/>
          <w:lang w:eastAsia="en-US" w:bidi="ar-JO"/>
        </w:rPr>
        <w:t xml:space="preserve">تقرير حول المتطلبات </w:t>
      </w:r>
      <w:proofErr w:type="gramStart"/>
      <w:r w:rsidRPr="00A93F2B">
        <w:rPr>
          <w:rFonts w:ascii="Arial" w:eastAsia="Times New Roman" w:hAnsi="Arial" w:cs="Arial"/>
          <w:b/>
          <w:bCs/>
          <w:sz w:val="23"/>
          <w:szCs w:val="23"/>
          <w:u w:val="single"/>
          <w:rtl/>
          <w:lang w:eastAsia="en-US" w:bidi="ar-JO"/>
        </w:rPr>
        <w:t>القانونية  والتشريعية</w:t>
      </w:r>
      <w:proofErr w:type="gramEnd"/>
      <w:r w:rsidRPr="00A93F2B">
        <w:rPr>
          <w:rFonts w:ascii="Arial" w:eastAsia="Times New Roman" w:hAnsi="Arial" w:cs="Arial"/>
          <w:b/>
          <w:bCs/>
          <w:sz w:val="23"/>
          <w:szCs w:val="23"/>
          <w:u w:val="single"/>
          <w:rtl/>
          <w:lang w:eastAsia="en-US" w:bidi="ar-JO"/>
        </w:rPr>
        <w:t xml:space="preserve"> الاخرى</w:t>
      </w:r>
    </w:p>
    <w:p w14:paraId="2146657B" w14:textId="6A7949B1" w:rsidR="005C48BF" w:rsidRPr="00A93F2B" w:rsidRDefault="005C48BF" w:rsidP="005C48BF">
      <w:pPr>
        <w:tabs>
          <w:tab w:val="left" w:pos="182"/>
          <w:tab w:val="num" w:pos="720"/>
          <w:tab w:val="right" w:pos="7490"/>
        </w:tabs>
        <w:bidi/>
        <w:spacing w:line="200" w:lineRule="exact"/>
        <w:jc w:val="both"/>
        <w:rPr>
          <w:rFonts w:ascii="Arial" w:eastAsia="Times New Roman" w:hAnsi="Arial" w:cs="Arial"/>
          <w:b/>
          <w:bCs/>
          <w:sz w:val="23"/>
          <w:szCs w:val="23"/>
          <w:u w:val="single"/>
          <w:lang w:eastAsia="en-US" w:bidi="ar-JO"/>
        </w:rPr>
      </w:pPr>
    </w:p>
    <w:p w14:paraId="24AFECB6" w14:textId="17F3CF3B" w:rsidR="005C48BF" w:rsidRPr="00A93F2B" w:rsidRDefault="005C48BF" w:rsidP="00C343C1">
      <w:pPr>
        <w:tabs>
          <w:tab w:val="left" w:pos="182"/>
          <w:tab w:val="right" w:pos="7490"/>
        </w:tabs>
        <w:bidi/>
        <w:spacing w:line="310" w:lineRule="exact"/>
        <w:ind w:left="2"/>
        <w:jc w:val="both"/>
        <w:rPr>
          <w:rFonts w:ascii="Arial" w:eastAsia="Times New Roman" w:hAnsi="Arial" w:cs="Arial"/>
          <w:sz w:val="23"/>
          <w:szCs w:val="23"/>
          <w:rtl/>
          <w:lang w:eastAsia="en-US" w:bidi="ar-JO"/>
        </w:rPr>
      </w:pPr>
      <w:r w:rsidRPr="00A93F2B">
        <w:rPr>
          <w:rFonts w:ascii="Arial" w:eastAsia="Times New Roman" w:hAnsi="Arial" w:cs="Arial"/>
          <w:sz w:val="23"/>
          <w:szCs w:val="23"/>
          <w:rtl/>
          <w:lang w:eastAsia="en-US" w:bidi="ar-JO"/>
        </w:rPr>
        <w:t xml:space="preserve">تحتفظ </w:t>
      </w:r>
      <w:r w:rsidR="006138AB" w:rsidRPr="00A93F2B">
        <w:rPr>
          <w:rFonts w:ascii="Arial" w:eastAsia="Times New Roman" w:hAnsi="Arial" w:cs="Arial"/>
          <w:sz w:val="23"/>
          <w:szCs w:val="23"/>
          <w:rtl/>
          <w:lang w:eastAsia="en-US" w:bidi="ar-JO"/>
        </w:rPr>
        <w:t>الشركة</w:t>
      </w:r>
      <w:r w:rsidRPr="00A93F2B">
        <w:rPr>
          <w:rFonts w:ascii="Arial" w:eastAsia="Times New Roman" w:hAnsi="Arial" w:cs="Arial"/>
          <w:sz w:val="23"/>
          <w:szCs w:val="23"/>
          <w:rtl/>
          <w:lang w:eastAsia="en-US" w:bidi="ar-JO"/>
        </w:rPr>
        <w:t xml:space="preserve"> بسجلات محاسبية منظمة بصورة أصولية، وتتفق من كافة النواحي الجوهرية مع القوائم المالية المرفقة ونوصي</w:t>
      </w:r>
      <w:r w:rsidR="004C6BEA" w:rsidRPr="00A93F2B">
        <w:rPr>
          <w:rFonts w:ascii="Arial" w:eastAsia="Times New Roman" w:hAnsi="Arial" w:cs="Arial" w:hint="cs"/>
          <w:sz w:val="23"/>
          <w:szCs w:val="23"/>
          <w:rtl/>
          <w:lang w:eastAsia="en-US" w:bidi="ar-JO"/>
        </w:rPr>
        <w:t xml:space="preserve"> </w:t>
      </w:r>
      <w:r w:rsidRPr="00A93F2B">
        <w:rPr>
          <w:rFonts w:ascii="Arial" w:eastAsia="Times New Roman" w:hAnsi="Arial" w:cs="Arial"/>
          <w:sz w:val="23"/>
          <w:szCs w:val="23"/>
          <w:rtl/>
          <w:lang w:eastAsia="en-US" w:bidi="ar-JO"/>
        </w:rPr>
        <w:t xml:space="preserve">بالمصادقة </w:t>
      </w:r>
      <w:proofErr w:type="gramStart"/>
      <w:r w:rsidRPr="00A93F2B">
        <w:rPr>
          <w:rFonts w:ascii="Arial" w:eastAsia="Times New Roman" w:hAnsi="Arial" w:cs="Arial"/>
          <w:sz w:val="23"/>
          <w:szCs w:val="23"/>
          <w:rtl/>
          <w:lang w:eastAsia="en-US" w:bidi="ar-JO"/>
        </w:rPr>
        <w:t>عليها</w:t>
      </w:r>
      <w:r w:rsidR="00507984" w:rsidRPr="00A93F2B">
        <w:rPr>
          <w:rFonts w:ascii="Arial" w:eastAsia="Times New Roman" w:hAnsi="Arial" w:cs="Arial" w:hint="cs"/>
          <w:sz w:val="23"/>
          <w:szCs w:val="23"/>
          <w:rtl/>
          <w:lang w:eastAsia="en-US" w:bidi="ar-JO"/>
        </w:rPr>
        <w:t xml:space="preserve"> </w:t>
      </w:r>
      <w:r w:rsidR="00A02C4D">
        <w:rPr>
          <w:rFonts w:ascii="Arial" w:eastAsia="Times New Roman" w:hAnsi="Arial" w:cs="Arial" w:hint="cs"/>
          <w:sz w:val="23"/>
          <w:szCs w:val="23"/>
          <w:rtl/>
          <w:lang w:eastAsia="en-US" w:bidi="ar-JO"/>
        </w:rPr>
        <w:t>.</w:t>
      </w:r>
      <w:proofErr w:type="gramEnd"/>
    </w:p>
    <w:p w14:paraId="0C18D178" w14:textId="6CF62F82" w:rsidR="005C48BF" w:rsidRPr="00A93F2B" w:rsidRDefault="005C48BF" w:rsidP="005C48BF">
      <w:pPr>
        <w:bidi/>
        <w:spacing w:after="113"/>
        <w:jc w:val="center"/>
        <w:rPr>
          <w:rFonts w:ascii="Arial" w:eastAsia="Times New Roman" w:hAnsi="Arial" w:cs="Arial"/>
          <w:b/>
          <w:bCs/>
          <w:sz w:val="23"/>
          <w:szCs w:val="23"/>
          <w:u w:val="single"/>
          <w:rtl/>
          <w:lang w:eastAsia="en-US" w:bidi="ar-JO"/>
        </w:rPr>
      </w:pPr>
    </w:p>
    <w:tbl>
      <w:tblPr>
        <w:tblStyle w:val="TableGrid2"/>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786"/>
        <w:gridCol w:w="3801"/>
      </w:tblGrid>
      <w:tr w:rsidR="0065127A" w:rsidRPr="00A93F2B" w14:paraId="77B412FF" w14:textId="77777777" w:rsidTr="004C6BEA">
        <w:tc>
          <w:tcPr>
            <w:tcW w:w="5268" w:type="dxa"/>
          </w:tcPr>
          <w:p w14:paraId="2F28A9C8" w14:textId="77777777" w:rsidR="005C48BF" w:rsidRPr="00A93F2B" w:rsidRDefault="00D56B35" w:rsidP="005C48BF">
            <w:pPr>
              <w:bidi/>
              <w:spacing w:after="113"/>
              <w:rPr>
                <w:rFonts w:ascii="Arial" w:hAnsi="Arial" w:cs="Arial"/>
                <w:b/>
                <w:bCs/>
                <w:sz w:val="23"/>
                <w:szCs w:val="23"/>
                <w:rtl/>
                <w:lang w:eastAsia="en-US" w:bidi="ar-YE"/>
              </w:rPr>
            </w:pPr>
            <w:r w:rsidRPr="00A93F2B">
              <w:rPr>
                <w:rFonts w:ascii="Arial" w:hAnsi="Arial" w:cs="Arial" w:hint="cs"/>
                <w:b/>
                <w:bCs/>
                <w:sz w:val="23"/>
                <w:szCs w:val="23"/>
                <w:rtl/>
                <w:lang w:eastAsia="en-US" w:bidi="ar-YE"/>
              </w:rPr>
              <w:t xml:space="preserve">ميثاق </w:t>
            </w:r>
            <w:proofErr w:type="spellStart"/>
            <w:r w:rsidRPr="00A93F2B">
              <w:rPr>
                <w:rFonts w:ascii="Arial" w:hAnsi="Arial" w:cs="Arial" w:hint="cs"/>
                <w:b/>
                <w:bCs/>
                <w:sz w:val="23"/>
                <w:szCs w:val="23"/>
                <w:rtl/>
                <w:lang w:eastAsia="en-US" w:bidi="ar-YE"/>
              </w:rPr>
              <w:t>للإستشارات</w:t>
            </w:r>
            <w:proofErr w:type="spellEnd"/>
            <w:r w:rsidRPr="00A93F2B">
              <w:rPr>
                <w:rFonts w:ascii="Arial" w:hAnsi="Arial" w:cs="Arial" w:hint="cs"/>
                <w:b/>
                <w:bCs/>
                <w:sz w:val="23"/>
                <w:szCs w:val="23"/>
                <w:rtl/>
                <w:lang w:eastAsia="en-US" w:bidi="ar-YE"/>
              </w:rPr>
              <w:t xml:space="preserve"> وتدقيق الحسابات</w:t>
            </w:r>
          </w:p>
        </w:tc>
        <w:tc>
          <w:tcPr>
            <w:tcW w:w="4587" w:type="dxa"/>
            <w:gridSpan w:val="2"/>
          </w:tcPr>
          <w:p w14:paraId="4606388B" w14:textId="77777777" w:rsidR="005C48BF" w:rsidRPr="00A93F2B" w:rsidRDefault="005C48BF" w:rsidP="005C48BF">
            <w:pPr>
              <w:bidi/>
              <w:spacing w:after="113"/>
              <w:rPr>
                <w:rFonts w:ascii="Arial" w:hAnsi="Arial" w:cs="Arial"/>
                <w:b/>
                <w:bCs/>
                <w:sz w:val="23"/>
                <w:szCs w:val="23"/>
                <w:rtl/>
                <w:lang w:eastAsia="en-US" w:bidi="ar-YE"/>
              </w:rPr>
            </w:pPr>
          </w:p>
        </w:tc>
      </w:tr>
      <w:tr w:rsidR="0065127A" w:rsidRPr="00A93F2B" w14:paraId="3FEA5D6B" w14:textId="77777777" w:rsidTr="00A02C4D">
        <w:tc>
          <w:tcPr>
            <w:tcW w:w="6054" w:type="dxa"/>
            <w:gridSpan w:val="2"/>
          </w:tcPr>
          <w:p w14:paraId="5249AD0F" w14:textId="5DDCB246" w:rsidR="005C48BF" w:rsidRPr="00A93F2B" w:rsidRDefault="00BE5FC6" w:rsidP="005C48BF">
            <w:pPr>
              <w:bidi/>
              <w:spacing w:after="113"/>
              <w:rPr>
                <w:rFonts w:ascii="Arial" w:hAnsi="Arial" w:cs="Arial"/>
                <w:b/>
                <w:bCs/>
                <w:sz w:val="23"/>
                <w:szCs w:val="23"/>
                <w:rtl/>
                <w:lang w:eastAsia="en-US" w:bidi="ar-YE"/>
              </w:rPr>
            </w:pPr>
            <w:proofErr w:type="gramStart"/>
            <w:r>
              <w:rPr>
                <w:rFonts w:ascii="Arial" w:hAnsi="Arial" w:cs="Arial" w:hint="cs"/>
                <w:b/>
                <w:bCs/>
                <w:sz w:val="23"/>
                <w:szCs w:val="23"/>
                <w:rtl/>
                <w:lang w:eastAsia="en-US" w:bidi="ar-YE"/>
              </w:rPr>
              <w:t>حمزه</w:t>
            </w:r>
            <w:proofErr w:type="gramEnd"/>
            <w:r w:rsidR="005C48BF" w:rsidRPr="00A93F2B">
              <w:rPr>
                <w:rFonts w:ascii="Arial" w:hAnsi="Arial" w:cs="Arial" w:hint="cs"/>
                <w:b/>
                <w:bCs/>
                <w:sz w:val="23"/>
                <w:szCs w:val="23"/>
                <w:rtl/>
                <w:lang w:eastAsia="en-US" w:bidi="ar-YE"/>
              </w:rPr>
              <w:t xml:space="preserve"> عطيه</w:t>
            </w:r>
          </w:p>
        </w:tc>
        <w:tc>
          <w:tcPr>
            <w:tcW w:w="3801" w:type="dxa"/>
          </w:tcPr>
          <w:p w14:paraId="6F80EBFE" w14:textId="77777777" w:rsidR="005C48BF" w:rsidRPr="00A93F2B" w:rsidRDefault="005C48BF" w:rsidP="005C48BF">
            <w:pPr>
              <w:bidi/>
              <w:spacing w:after="113"/>
              <w:rPr>
                <w:rFonts w:ascii="Arial" w:hAnsi="Arial" w:cs="Arial"/>
                <w:b/>
                <w:bCs/>
                <w:sz w:val="23"/>
                <w:szCs w:val="23"/>
                <w:rtl/>
                <w:lang w:eastAsia="en-US" w:bidi="ar-YE"/>
              </w:rPr>
            </w:pPr>
            <w:r w:rsidRPr="00A93F2B">
              <w:rPr>
                <w:rFonts w:ascii="Arial" w:hAnsi="Arial" w:cs="Arial" w:hint="cs"/>
                <w:b/>
                <w:bCs/>
                <w:sz w:val="23"/>
                <w:szCs w:val="23"/>
                <w:rtl/>
                <w:lang w:eastAsia="en-US" w:bidi="ar-YE"/>
              </w:rPr>
              <w:t xml:space="preserve">عمان </w:t>
            </w:r>
            <w:r w:rsidRPr="00A93F2B">
              <w:rPr>
                <w:rFonts w:ascii="Arial" w:hAnsi="Arial" w:cs="Arial"/>
                <w:b/>
                <w:bCs/>
                <w:sz w:val="23"/>
                <w:szCs w:val="23"/>
                <w:rtl/>
                <w:lang w:eastAsia="en-US" w:bidi="ar-YE"/>
              </w:rPr>
              <w:t>–</w:t>
            </w:r>
            <w:r w:rsidRPr="00A93F2B">
              <w:rPr>
                <w:rFonts w:ascii="Arial" w:hAnsi="Arial" w:cs="Arial" w:hint="cs"/>
                <w:b/>
                <w:bCs/>
                <w:sz w:val="23"/>
                <w:szCs w:val="23"/>
                <w:rtl/>
                <w:lang w:eastAsia="en-US" w:bidi="ar-YE"/>
              </w:rPr>
              <w:t xml:space="preserve"> المملكة الأردنية الهاشمية</w:t>
            </w:r>
          </w:p>
        </w:tc>
      </w:tr>
      <w:tr w:rsidR="00F1521A" w:rsidRPr="00A93F2B" w14:paraId="181C0BE6" w14:textId="77777777" w:rsidTr="00A02C4D">
        <w:tc>
          <w:tcPr>
            <w:tcW w:w="6054" w:type="dxa"/>
            <w:gridSpan w:val="2"/>
          </w:tcPr>
          <w:p w14:paraId="1D0EAC50" w14:textId="11B3A873" w:rsidR="005C48BF" w:rsidRPr="00A93F2B" w:rsidRDefault="005C48BF" w:rsidP="005C48BF">
            <w:pPr>
              <w:bidi/>
              <w:spacing w:after="113"/>
              <w:rPr>
                <w:rFonts w:ascii="Arial" w:hAnsi="Arial" w:cs="Arial"/>
                <w:b/>
                <w:bCs/>
                <w:sz w:val="23"/>
                <w:szCs w:val="23"/>
                <w:rtl/>
                <w:lang w:eastAsia="en-US" w:bidi="ar-YE"/>
              </w:rPr>
            </w:pPr>
            <w:r w:rsidRPr="00A93F2B">
              <w:rPr>
                <w:rFonts w:ascii="Arial" w:hAnsi="Arial" w:cs="Arial" w:hint="cs"/>
                <w:b/>
                <w:bCs/>
                <w:sz w:val="23"/>
                <w:szCs w:val="23"/>
                <w:rtl/>
                <w:lang w:eastAsia="en-US" w:bidi="ar-YE"/>
              </w:rPr>
              <w:t xml:space="preserve">إجازة رقم </w:t>
            </w:r>
            <w:r w:rsidR="00BE5FC6">
              <w:rPr>
                <w:rFonts w:ascii="Arial" w:hAnsi="Arial" w:cs="Arial" w:hint="cs"/>
                <w:b/>
                <w:bCs/>
                <w:sz w:val="23"/>
                <w:szCs w:val="23"/>
                <w:rtl/>
                <w:lang w:eastAsia="en-US" w:bidi="ar-YE"/>
              </w:rPr>
              <w:t>1053</w:t>
            </w:r>
          </w:p>
        </w:tc>
        <w:tc>
          <w:tcPr>
            <w:tcW w:w="3801" w:type="dxa"/>
          </w:tcPr>
          <w:p w14:paraId="56F535C1" w14:textId="01246B65" w:rsidR="005C48BF" w:rsidRPr="00A93F2B" w:rsidRDefault="005E6EA1" w:rsidP="00507984">
            <w:pPr>
              <w:bidi/>
              <w:spacing w:after="113"/>
              <w:rPr>
                <w:rFonts w:ascii="Arial" w:hAnsi="Arial" w:cs="Arial"/>
                <w:b/>
                <w:bCs/>
                <w:sz w:val="23"/>
                <w:szCs w:val="23"/>
                <w:rtl/>
                <w:lang w:eastAsia="en-US" w:bidi="ar-YE"/>
              </w:rPr>
            </w:pPr>
            <w:r>
              <w:rPr>
                <w:rFonts w:ascii="Arial" w:hAnsi="Arial" w:cs="Arial" w:hint="cs"/>
                <w:b/>
                <w:bCs/>
                <w:sz w:val="23"/>
                <w:szCs w:val="23"/>
                <w:rtl/>
                <w:lang w:eastAsia="en-US" w:bidi="ar-YE"/>
              </w:rPr>
              <w:t>*************</w:t>
            </w:r>
          </w:p>
        </w:tc>
      </w:tr>
    </w:tbl>
    <w:p w14:paraId="070147C8" w14:textId="77777777" w:rsidR="00D5074D" w:rsidRDefault="00D5074D" w:rsidP="00D5074D">
      <w:pPr>
        <w:bidi/>
        <w:ind w:firstLine="720"/>
        <w:rPr>
          <w:rFonts w:asciiTheme="minorBidi" w:hAnsiTheme="minorBidi" w:cstheme="minorBidi"/>
          <w:sz w:val="23"/>
          <w:szCs w:val="23"/>
          <w:rtl/>
          <w:lang w:bidi="ar-JO"/>
        </w:rPr>
      </w:pPr>
    </w:p>
    <w:p w14:paraId="4B9CB968" w14:textId="77777777" w:rsidR="00E85654" w:rsidRDefault="00E85654" w:rsidP="00E85654">
      <w:pPr>
        <w:bidi/>
        <w:ind w:firstLine="720"/>
        <w:rPr>
          <w:rFonts w:asciiTheme="minorBidi" w:hAnsiTheme="minorBidi" w:cstheme="minorBidi"/>
          <w:sz w:val="23"/>
          <w:szCs w:val="23"/>
          <w:rtl/>
          <w:lang w:bidi="ar-JO"/>
        </w:rPr>
      </w:pPr>
    </w:p>
    <w:p w14:paraId="48C00079" w14:textId="77777777" w:rsidR="00E85654" w:rsidRPr="00A93F2B" w:rsidRDefault="00E85654" w:rsidP="00E85654">
      <w:pPr>
        <w:bidi/>
        <w:ind w:firstLine="720"/>
        <w:rPr>
          <w:rFonts w:asciiTheme="minorBidi" w:hAnsiTheme="minorBidi" w:cstheme="minorBidi"/>
          <w:sz w:val="23"/>
          <w:szCs w:val="23"/>
          <w:lang w:bidi="ar-JO"/>
        </w:rPr>
      </w:pPr>
    </w:p>
    <w:p w14:paraId="19CEB903" w14:textId="7EE3B5DC" w:rsidR="00E85654" w:rsidRPr="00967350" w:rsidRDefault="00E85654" w:rsidP="00E85654">
      <w:pPr>
        <w:jc w:val="both"/>
        <w:rPr>
          <w:rFonts w:ascii="Helvetica" w:hAnsi="Helvetica"/>
          <w:color w:val="61177C"/>
          <w:szCs w:val="20"/>
          <w:lang w:val="en-GB" w:eastAsia="en-GB"/>
        </w:rPr>
      </w:pPr>
      <w:proofErr w:type="spellStart"/>
      <w:r w:rsidRPr="00967350">
        <w:rPr>
          <w:rFonts w:ascii="Helvetica" w:hAnsi="Helvetica"/>
          <w:color w:val="61177C"/>
          <w:szCs w:val="20"/>
          <w:lang w:val="en-GB" w:eastAsia="en-GB"/>
        </w:rPr>
        <w:t>M</w:t>
      </w:r>
      <w:r>
        <w:rPr>
          <w:rFonts w:ascii="Helvetica" w:hAnsi="Helvetica"/>
          <w:color w:val="61177C"/>
          <w:szCs w:val="20"/>
          <w:lang w:val="en-GB" w:eastAsia="en-GB"/>
        </w:rPr>
        <w:t>ethaq</w:t>
      </w:r>
      <w:proofErr w:type="spellEnd"/>
      <w:r>
        <w:rPr>
          <w:rFonts w:ascii="Helvetica" w:hAnsi="Helvetica"/>
          <w:color w:val="61177C"/>
          <w:szCs w:val="20"/>
          <w:lang w:val="en-GB" w:eastAsia="en-GB"/>
        </w:rPr>
        <w:t xml:space="preserve"> consulting &amp; auditing, </w:t>
      </w:r>
      <w:r w:rsidRPr="00967350">
        <w:rPr>
          <w:rFonts w:ascii="Helvetica" w:hAnsi="Helvetica"/>
          <w:color w:val="61177C"/>
          <w:szCs w:val="20"/>
          <w:lang w:val="en-GB" w:eastAsia="en-GB"/>
        </w:rPr>
        <w:t xml:space="preserve">A member of </w:t>
      </w:r>
      <w:r w:rsidR="00A06262">
        <w:rPr>
          <w:rFonts w:ascii="Helvetica" w:hAnsi="Helvetica"/>
          <w:color w:val="61177C"/>
          <w:szCs w:val="20"/>
          <w:lang w:eastAsia="en-GB"/>
        </w:rPr>
        <w:t>GMN</w:t>
      </w:r>
      <w:r w:rsidRPr="00967350">
        <w:rPr>
          <w:rFonts w:ascii="Helvetica" w:hAnsi="Helvetica"/>
          <w:color w:val="61177C"/>
          <w:szCs w:val="20"/>
          <w:lang w:val="en-GB" w:eastAsia="en-GB"/>
        </w:rPr>
        <w:t xml:space="preserve"> International, an Association of legally Ind</w:t>
      </w:r>
      <w:r w:rsidR="00A06262">
        <w:rPr>
          <w:rFonts w:ascii="Helvetica" w:hAnsi="Helvetica"/>
          <w:color w:val="61177C"/>
          <w:szCs w:val="20"/>
          <w:lang w:eastAsia="en-GB"/>
        </w:rPr>
        <w:t>e</w:t>
      </w:r>
      <w:r w:rsidRPr="00967350">
        <w:rPr>
          <w:rFonts w:ascii="Helvetica" w:hAnsi="Helvetica"/>
          <w:color w:val="61177C"/>
          <w:szCs w:val="20"/>
          <w:lang w:val="en-GB" w:eastAsia="en-GB"/>
        </w:rPr>
        <w:t>pendent Accounting Firms,</w:t>
      </w:r>
      <w:r w:rsidRPr="00967350">
        <w:rPr>
          <w:color w:val="61177C"/>
          <w:szCs w:val="20"/>
        </w:rPr>
        <w:t xml:space="preserve"> </w:t>
      </w:r>
      <w:r w:rsidRPr="00967350">
        <w:rPr>
          <w:rFonts w:ascii="Helvetica" w:hAnsi="Helvetica"/>
          <w:color w:val="61177C"/>
          <w:szCs w:val="20"/>
          <w:lang w:val="en-GB" w:eastAsia="en-GB"/>
        </w:rPr>
        <w:t xml:space="preserve">Amman, Jabal Al- Hussein, Khaled Bin Al Waleed Str, Adel Al- Qassem Complex, Office No.511, P.O </w:t>
      </w:r>
      <w:proofErr w:type="gramStart"/>
      <w:r w:rsidRPr="00967350">
        <w:rPr>
          <w:rFonts w:ascii="Helvetica" w:hAnsi="Helvetica"/>
          <w:color w:val="61177C"/>
          <w:szCs w:val="20"/>
          <w:lang w:val="en-GB" w:eastAsia="en-GB"/>
        </w:rPr>
        <w:t>Box :</w:t>
      </w:r>
      <w:proofErr w:type="gramEnd"/>
      <w:r w:rsidRPr="00967350">
        <w:rPr>
          <w:rFonts w:ascii="Helvetica" w:hAnsi="Helvetica"/>
          <w:color w:val="61177C"/>
          <w:szCs w:val="20"/>
          <w:lang w:val="en-GB" w:eastAsia="en-GB"/>
        </w:rPr>
        <w:t xml:space="preserve"> 921555 Amman 11192, Jordan. T: </w:t>
      </w:r>
      <w:r w:rsidRPr="00967350">
        <w:rPr>
          <w:rFonts w:ascii="Candara" w:hAnsi="Candara" w:cs="Times New Roman"/>
          <w:b/>
          <w:bCs/>
          <w:color w:val="61177C"/>
          <w:szCs w:val="20"/>
          <w:rtl/>
          <w:lang w:val="en-GB" w:bidi="ar-JO"/>
        </w:rPr>
        <w:t>795889928-962+</w:t>
      </w:r>
      <w:r w:rsidRPr="00967350">
        <w:rPr>
          <w:rFonts w:ascii="Candara" w:hAnsi="Candara" w:cs="Times New Roman"/>
          <w:b/>
          <w:bCs/>
          <w:color w:val="61177C"/>
          <w:szCs w:val="20"/>
          <w:lang w:val="en-GB" w:bidi="ar-JO"/>
        </w:rPr>
        <w:t xml:space="preserve"> - +962-797414744, </w:t>
      </w:r>
      <w:hyperlink r:id="rId11" w:history="1">
        <w:r w:rsidRPr="00967350">
          <w:rPr>
            <w:rStyle w:val="Hyperlink"/>
            <w:rFonts w:ascii="Trebuchet MS" w:hAnsi="Trebuchet MS"/>
            <w:color w:val="61177C"/>
            <w:szCs w:val="20"/>
          </w:rPr>
          <w:t>www.methaq-jo.com</w:t>
        </w:r>
      </w:hyperlink>
    </w:p>
    <w:p w14:paraId="572B733C" w14:textId="77777777" w:rsidR="00D5074D" w:rsidRPr="00A93F2B" w:rsidRDefault="00D5074D" w:rsidP="00D5074D">
      <w:pPr>
        <w:bidi/>
        <w:ind w:firstLine="720"/>
        <w:rPr>
          <w:rFonts w:asciiTheme="minorBidi" w:hAnsiTheme="minorBidi" w:cstheme="minorBidi"/>
          <w:sz w:val="23"/>
          <w:szCs w:val="23"/>
          <w:lang w:bidi="ar-JO"/>
        </w:rPr>
      </w:pPr>
    </w:p>
    <w:p w14:paraId="1C9ED4B9" w14:textId="77777777" w:rsidR="00A933CC" w:rsidRPr="0065127A" w:rsidRDefault="00A933CC" w:rsidP="00D5074D">
      <w:pPr>
        <w:bidi/>
        <w:rPr>
          <w:rFonts w:asciiTheme="minorBidi" w:hAnsiTheme="minorBidi" w:cstheme="minorBidi"/>
          <w:sz w:val="22"/>
          <w:szCs w:val="22"/>
          <w:rtl/>
          <w:lang w:bidi="ar-JO"/>
        </w:rPr>
        <w:sectPr w:rsidR="00A933CC" w:rsidRPr="0065127A" w:rsidSect="00765D9D">
          <w:headerReference w:type="default" r:id="rId12"/>
          <w:endnotePr>
            <w:numFmt w:val="lowerLetter"/>
          </w:endnotePr>
          <w:pgSz w:w="11907" w:h="16840" w:code="9"/>
          <w:pgMar w:top="-484" w:right="1134" w:bottom="90" w:left="1134" w:header="720" w:footer="720" w:gutter="0"/>
          <w:paperSrc w:first="7" w:other="7"/>
          <w:pgNumType w:start="0"/>
          <w:cols w:space="720"/>
          <w:titlePg/>
          <w:rtlGutter/>
        </w:sectPr>
      </w:pPr>
    </w:p>
    <w:p w14:paraId="14538045" w14:textId="304D01EB" w:rsidR="000D58C1" w:rsidRPr="0065127A" w:rsidRDefault="000D58C1" w:rsidP="003F3B30">
      <w:pPr>
        <w:pBdr>
          <w:bottom w:val="single" w:sz="6" w:space="0" w:color="auto"/>
        </w:pBdr>
        <w:bidi/>
        <w:jc w:val="center"/>
        <w:rPr>
          <w:rFonts w:asciiTheme="minorBidi" w:hAnsiTheme="minorBidi" w:cstheme="minorBidi"/>
          <w:b/>
          <w:bCs/>
          <w:sz w:val="22"/>
          <w:szCs w:val="22"/>
          <w:rtl/>
        </w:rPr>
      </w:pPr>
      <w:r w:rsidRPr="0065127A">
        <w:rPr>
          <w:rFonts w:asciiTheme="minorBidi" w:hAnsiTheme="minorBidi" w:cstheme="minorBidi"/>
          <w:b/>
          <w:bCs/>
          <w:sz w:val="22"/>
          <w:szCs w:val="22"/>
          <w:rtl/>
        </w:rPr>
        <w:lastRenderedPageBreak/>
        <w:t xml:space="preserve">قائمة المركز المالي </w:t>
      </w:r>
    </w:p>
    <w:p w14:paraId="626CA058" w14:textId="6BA888B8" w:rsidR="000D58C1" w:rsidRPr="0065127A" w:rsidRDefault="000D58C1" w:rsidP="00AC5DFA">
      <w:pPr>
        <w:pBdr>
          <w:bottom w:val="single" w:sz="6" w:space="0" w:color="auto"/>
        </w:pBdr>
        <w:bidi/>
        <w:jc w:val="center"/>
        <w:rPr>
          <w:rFonts w:asciiTheme="minorBidi" w:hAnsiTheme="minorBidi" w:cstheme="minorBidi"/>
          <w:b/>
          <w:bCs/>
          <w:sz w:val="22"/>
          <w:szCs w:val="22"/>
          <w:rtl/>
          <w:lang w:bidi="ar-JO"/>
        </w:rPr>
      </w:pPr>
      <w:r w:rsidRPr="0065127A">
        <w:rPr>
          <w:rFonts w:asciiTheme="minorBidi" w:hAnsiTheme="minorBidi" w:cstheme="minorBidi"/>
          <w:b/>
          <w:bCs/>
          <w:sz w:val="22"/>
          <w:szCs w:val="22"/>
          <w:rtl/>
        </w:rPr>
        <w:t xml:space="preserve">كما في 31 كانون الاول </w:t>
      </w:r>
      <w:r w:rsidR="005E6EA1">
        <w:rPr>
          <w:rFonts w:asciiTheme="minorBidi" w:hAnsiTheme="minorBidi" w:cstheme="minorBidi" w:hint="cs"/>
          <w:b/>
          <w:bCs/>
          <w:sz w:val="22"/>
          <w:szCs w:val="22"/>
          <w:rtl/>
          <w:lang w:bidi="ar-JO"/>
        </w:rPr>
        <w:t>2025</w:t>
      </w:r>
    </w:p>
    <w:p w14:paraId="7C504288" w14:textId="5520EF69" w:rsidR="00714249" w:rsidRPr="0065127A" w:rsidRDefault="00714249" w:rsidP="00714249">
      <w:pPr>
        <w:pBdr>
          <w:bottom w:val="single" w:sz="6" w:space="0" w:color="auto"/>
        </w:pBdr>
        <w:bidi/>
        <w:jc w:val="center"/>
        <w:rPr>
          <w:rFonts w:asciiTheme="minorBidi" w:hAnsiTheme="minorBidi" w:cstheme="minorBidi"/>
          <w:b/>
          <w:bCs/>
          <w:sz w:val="10"/>
          <w:szCs w:val="10"/>
          <w:lang w:bidi="ar-JO"/>
        </w:rPr>
      </w:pPr>
    </w:p>
    <w:p w14:paraId="2E155132" w14:textId="4695AEE4" w:rsidR="003F3B30" w:rsidRPr="0065127A" w:rsidRDefault="003F3B30" w:rsidP="003F3B30">
      <w:pPr>
        <w:bidi/>
        <w:jc w:val="center"/>
        <w:rPr>
          <w:rFonts w:asciiTheme="minorBidi" w:hAnsiTheme="minorBidi" w:cstheme="minorBidi"/>
          <w:b/>
          <w:bCs/>
          <w:sz w:val="22"/>
          <w:szCs w:val="22"/>
          <w:rtl/>
          <w:lang w:bidi="ar-JO"/>
        </w:rPr>
      </w:pPr>
    </w:p>
    <w:p w14:paraId="4E64278E" w14:textId="34ADB155" w:rsidR="00204024" w:rsidRPr="0065127A" w:rsidRDefault="0021713D" w:rsidP="00D2568F">
      <w:pPr>
        <w:pStyle w:val="BlockText"/>
        <w:ind w:left="9" w:right="284"/>
        <w:jc w:val="left"/>
        <w:rPr>
          <w:rFonts w:asciiTheme="minorBidi" w:hAnsiTheme="minorBidi" w:cstheme="minorBidi"/>
          <w:sz w:val="22"/>
          <w:szCs w:val="22"/>
          <w:rtl/>
          <w:lang w:bidi="ar-JO"/>
        </w:rPr>
      </w:pPr>
      <w:r>
        <w:rPr>
          <w:rFonts w:asciiTheme="minorBidi" w:hAnsiTheme="minorBidi" w:cstheme="minorBidi"/>
          <w:sz w:val="22"/>
          <w:szCs w:val="22"/>
          <w:lang w:bidi="ar-JO"/>
        </w:rPr>
        <w:object w:dxaOrig="9302" w:dyaOrig="8194" w14:anchorId="572938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465.75pt;height:410.25pt" o:ole="">
            <v:imagedata r:id="rId13" o:title=""/>
          </v:shape>
          <o:OLEObject Type="Link" ProgID="Excel.Sheet.12" ShapeID="_x0000_i1053" DrawAspect="Content" r:id="rId14" UpdateMode="Always">
            <o:LinkType>EnhancedMetaFile</o:LinkType>
            <o:LockedField>false</o:LockedField>
          </o:OLEObject>
        </w:object>
      </w:r>
    </w:p>
    <w:p w14:paraId="734E5976" w14:textId="77777777" w:rsidR="00BE06F9" w:rsidRPr="0065127A" w:rsidRDefault="00BE06F9" w:rsidP="00395D5A">
      <w:pPr>
        <w:pStyle w:val="BlockText"/>
        <w:ind w:left="9" w:right="284"/>
        <w:jc w:val="both"/>
        <w:rPr>
          <w:rFonts w:asciiTheme="minorBidi" w:hAnsiTheme="minorBidi" w:cstheme="minorBidi"/>
          <w:sz w:val="22"/>
          <w:szCs w:val="22"/>
          <w:rtl/>
        </w:rPr>
      </w:pPr>
    </w:p>
    <w:p w14:paraId="1FCB03C6" w14:textId="77777777" w:rsidR="00BE06F9" w:rsidRPr="0065127A" w:rsidRDefault="00BE06F9" w:rsidP="00395D5A">
      <w:pPr>
        <w:pStyle w:val="BlockText"/>
        <w:ind w:left="9" w:right="284"/>
        <w:jc w:val="both"/>
        <w:rPr>
          <w:rFonts w:asciiTheme="minorBidi" w:hAnsiTheme="minorBidi" w:cstheme="minorBidi"/>
          <w:sz w:val="22"/>
          <w:szCs w:val="22"/>
          <w:rtl/>
        </w:rPr>
      </w:pPr>
    </w:p>
    <w:p w14:paraId="4A5C78CE" w14:textId="77777777" w:rsidR="00BE06F9" w:rsidRPr="0065127A" w:rsidRDefault="00BE06F9" w:rsidP="00395D5A">
      <w:pPr>
        <w:pStyle w:val="BlockText"/>
        <w:ind w:left="9" w:right="284"/>
        <w:jc w:val="both"/>
        <w:rPr>
          <w:rFonts w:asciiTheme="minorBidi" w:hAnsiTheme="minorBidi" w:cstheme="minorBidi"/>
          <w:sz w:val="22"/>
          <w:szCs w:val="22"/>
          <w:rtl/>
        </w:rPr>
      </w:pPr>
    </w:p>
    <w:p w14:paraId="58934150" w14:textId="77777777" w:rsidR="00BE06F9" w:rsidRPr="0065127A" w:rsidRDefault="00BE06F9" w:rsidP="00395D5A">
      <w:pPr>
        <w:pStyle w:val="BlockText"/>
        <w:ind w:left="9" w:right="284"/>
        <w:jc w:val="both"/>
        <w:rPr>
          <w:rFonts w:asciiTheme="minorBidi" w:hAnsiTheme="minorBidi" w:cstheme="minorBidi"/>
          <w:sz w:val="22"/>
          <w:szCs w:val="22"/>
          <w:rtl/>
        </w:rPr>
      </w:pPr>
    </w:p>
    <w:p w14:paraId="243D8909" w14:textId="77777777" w:rsidR="00EC77B4" w:rsidRPr="0065127A" w:rsidRDefault="00EC77B4" w:rsidP="00395D5A">
      <w:pPr>
        <w:pStyle w:val="BlockText"/>
        <w:ind w:left="9" w:right="284"/>
        <w:jc w:val="both"/>
        <w:rPr>
          <w:rFonts w:asciiTheme="minorBidi" w:hAnsiTheme="minorBidi" w:cstheme="minorBidi"/>
          <w:sz w:val="22"/>
          <w:szCs w:val="22"/>
          <w:rtl/>
        </w:rPr>
      </w:pPr>
    </w:p>
    <w:p w14:paraId="67BED21E" w14:textId="77777777" w:rsidR="00EB5447" w:rsidRDefault="00EB5447" w:rsidP="00395D5A">
      <w:pPr>
        <w:pStyle w:val="BlockText"/>
        <w:ind w:left="9" w:right="284"/>
        <w:jc w:val="both"/>
        <w:rPr>
          <w:rFonts w:asciiTheme="minorBidi" w:hAnsiTheme="minorBidi" w:cstheme="minorBidi"/>
          <w:sz w:val="22"/>
          <w:szCs w:val="22"/>
          <w:rtl/>
        </w:rPr>
      </w:pPr>
    </w:p>
    <w:p w14:paraId="3A05997A" w14:textId="07F7B597" w:rsidR="0054585C" w:rsidRDefault="0054585C" w:rsidP="00395D5A">
      <w:pPr>
        <w:pStyle w:val="BlockText"/>
        <w:ind w:left="9" w:right="284"/>
        <w:jc w:val="both"/>
        <w:rPr>
          <w:rFonts w:asciiTheme="minorBidi" w:hAnsiTheme="minorBidi" w:cstheme="minorBidi"/>
          <w:sz w:val="22"/>
          <w:szCs w:val="22"/>
        </w:rPr>
      </w:pPr>
    </w:p>
    <w:p w14:paraId="44FE13B8" w14:textId="186969D6" w:rsidR="00A06262" w:rsidRDefault="00A06262" w:rsidP="00395D5A">
      <w:pPr>
        <w:pStyle w:val="BlockText"/>
        <w:ind w:left="9" w:right="284"/>
        <w:jc w:val="both"/>
        <w:rPr>
          <w:rFonts w:asciiTheme="minorBidi" w:hAnsiTheme="minorBidi" w:cstheme="minorBidi"/>
          <w:sz w:val="22"/>
          <w:szCs w:val="22"/>
        </w:rPr>
      </w:pPr>
    </w:p>
    <w:p w14:paraId="1F0E0425" w14:textId="77777777" w:rsidR="00386CC4" w:rsidRDefault="00386CC4" w:rsidP="00395D5A">
      <w:pPr>
        <w:pStyle w:val="BlockText"/>
        <w:ind w:left="9" w:right="284"/>
        <w:jc w:val="both"/>
        <w:rPr>
          <w:rFonts w:asciiTheme="minorBidi" w:hAnsiTheme="minorBidi" w:cstheme="minorBidi"/>
          <w:sz w:val="22"/>
          <w:szCs w:val="22"/>
          <w:rtl/>
        </w:rPr>
      </w:pPr>
    </w:p>
    <w:p w14:paraId="072E3144" w14:textId="041BCCDB" w:rsidR="00BE43E7" w:rsidRDefault="00BE43E7" w:rsidP="00395D5A">
      <w:pPr>
        <w:pStyle w:val="BlockText"/>
        <w:ind w:left="9" w:right="284"/>
        <w:jc w:val="both"/>
        <w:rPr>
          <w:rFonts w:asciiTheme="minorBidi" w:hAnsiTheme="minorBidi" w:cstheme="minorBidi"/>
          <w:sz w:val="22"/>
          <w:szCs w:val="22"/>
          <w:rtl/>
        </w:rPr>
      </w:pPr>
    </w:p>
    <w:p w14:paraId="398EAEF9" w14:textId="77777777" w:rsidR="00D2568F" w:rsidRDefault="00D2568F" w:rsidP="00395D5A">
      <w:pPr>
        <w:pStyle w:val="BlockText"/>
        <w:ind w:left="9" w:right="284"/>
        <w:jc w:val="both"/>
        <w:rPr>
          <w:rFonts w:asciiTheme="minorBidi" w:hAnsiTheme="minorBidi" w:cstheme="minorBidi"/>
          <w:sz w:val="22"/>
          <w:szCs w:val="22"/>
          <w:rtl/>
        </w:rPr>
      </w:pPr>
    </w:p>
    <w:p w14:paraId="3A823733" w14:textId="308C7ED6" w:rsidR="00286C5B" w:rsidRDefault="00286C5B" w:rsidP="00395D5A">
      <w:pPr>
        <w:pStyle w:val="BlockText"/>
        <w:ind w:left="9" w:right="284"/>
        <w:jc w:val="both"/>
        <w:rPr>
          <w:rFonts w:asciiTheme="minorBidi" w:hAnsiTheme="minorBidi" w:cstheme="minorBidi"/>
          <w:sz w:val="22"/>
          <w:szCs w:val="22"/>
          <w:rtl/>
        </w:rPr>
      </w:pPr>
    </w:p>
    <w:p w14:paraId="428BDED1" w14:textId="0AEFC1F5" w:rsidR="006B4F16" w:rsidRDefault="006B4F16" w:rsidP="00395D5A">
      <w:pPr>
        <w:pStyle w:val="BlockText"/>
        <w:ind w:left="9" w:right="284"/>
        <w:jc w:val="both"/>
        <w:rPr>
          <w:rFonts w:asciiTheme="minorBidi" w:hAnsiTheme="minorBidi" w:cstheme="minorBidi"/>
          <w:sz w:val="22"/>
          <w:szCs w:val="22"/>
          <w:rtl/>
        </w:rPr>
      </w:pPr>
    </w:p>
    <w:p w14:paraId="2AF0992A" w14:textId="5F84F724" w:rsidR="006B4F16" w:rsidRDefault="006B4F16" w:rsidP="00395D5A">
      <w:pPr>
        <w:pStyle w:val="BlockText"/>
        <w:ind w:left="9" w:right="284"/>
        <w:jc w:val="both"/>
        <w:rPr>
          <w:rFonts w:asciiTheme="minorBidi" w:hAnsiTheme="minorBidi" w:cstheme="minorBidi"/>
          <w:sz w:val="22"/>
          <w:szCs w:val="22"/>
          <w:rtl/>
        </w:rPr>
      </w:pPr>
    </w:p>
    <w:p w14:paraId="0B0A0875" w14:textId="77777777" w:rsidR="004E0A8C" w:rsidRDefault="004E0A8C" w:rsidP="00395D5A">
      <w:pPr>
        <w:pStyle w:val="BlockText"/>
        <w:ind w:left="9" w:right="284"/>
        <w:jc w:val="both"/>
        <w:rPr>
          <w:rFonts w:asciiTheme="minorBidi" w:hAnsiTheme="minorBidi" w:cstheme="minorBidi"/>
          <w:sz w:val="22"/>
          <w:szCs w:val="22"/>
          <w:rtl/>
        </w:rPr>
      </w:pPr>
    </w:p>
    <w:p w14:paraId="343D529C" w14:textId="154F7063" w:rsidR="002714EA" w:rsidRDefault="002714EA" w:rsidP="002714EA">
      <w:pPr>
        <w:bidi/>
        <w:jc w:val="center"/>
        <w:rPr>
          <w:rFonts w:asciiTheme="minorBidi" w:hAnsiTheme="minorBidi" w:cstheme="minorBidi"/>
          <w:b/>
          <w:bCs/>
          <w:sz w:val="22"/>
          <w:szCs w:val="22"/>
          <w:rtl/>
        </w:rPr>
      </w:pPr>
      <w:r w:rsidRPr="0065127A">
        <w:rPr>
          <w:rFonts w:asciiTheme="minorBidi" w:hAnsiTheme="minorBidi" w:cstheme="minorBidi" w:hint="cs"/>
          <w:sz w:val="22"/>
          <w:szCs w:val="22"/>
          <w:rtl/>
          <w:lang w:bidi="ar-JO"/>
        </w:rPr>
        <w:t>" ان الايضاحات المرفقة في القوائم المالية تشكل جزءا من هذه القوائم وتقرأ معها "</w:t>
      </w:r>
      <w:r w:rsidRPr="0065127A">
        <w:rPr>
          <w:rFonts w:asciiTheme="minorBidi" w:hAnsiTheme="minorBidi" w:cstheme="minorBidi"/>
          <w:sz w:val="22"/>
          <w:szCs w:val="22"/>
          <w:rtl/>
        </w:rPr>
        <w:br w:type="page"/>
      </w:r>
      <w:r w:rsidRPr="0065127A">
        <w:rPr>
          <w:rFonts w:asciiTheme="minorBidi" w:hAnsiTheme="minorBidi" w:cstheme="minorBidi"/>
          <w:b/>
          <w:bCs/>
          <w:sz w:val="22"/>
          <w:szCs w:val="22"/>
          <w:rtl/>
        </w:rPr>
        <w:lastRenderedPageBreak/>
        <w:t>قائمة الدخل الشامل</w:t>
      </w:r>
    </w:p>
    <w:p w14:paraId="2F970530" w14:textId="3BC8CEDF" w:rsidR="00C75DE5" w:rsidRDefault="00C75DE5" w:rsidP="00C75DE5">
      <w:pPr>
        <w:pBdr>
          <w:bottom w:val="single" w:sz="6" w:space="1" w:color="auto"/>
        </w:pBdr>
        <w:bidi/>
        <w:jc w:val="center"/>
        <w:rPr>
          <w:rFonts w:asciiTheme="minorBidi" w:hAnsiTheme="minorBidi" w:cs="Arial"/>
          <w:b/>
          <w:bCs/>
          <w:sz w:val="22"/>
          <w:szCs w:val="22"/>
          <w:rtl/>
          <w:lang w:bidi="ar-JO"/>
        </w:rPr>
      </w:pPr>
      <w:r>
        <w:rPr>
          <w:rFonts w:asciiTheme="minorBidi" w:hAnsiTheme="minorBidi" w:cs="Arial" w:hint="cs"/>
          <w:b/>
          <w:bCs/>
          <w:sz w:val="22"/>
          <w:szCs w:val="22"/>
          <w:rtl/>
          <w:lang w:bidi="ar-JO"/>
        </w:rPr>
        <w:t xml:space="preserve">للسنة المنتهية في 31 كانون الأول </w:t>
      </w:r>
      <w:r w:rsidR="005E6EA1">
        <w:rPr>
          <w:rFonts w:asciiTheme="minorBidi" w:hAnsiTheme="minorBidi" w:cs="Arial" w:hint="cs"/>
          <w:b/>
          <w:bCs/>
          <w:sz w:val="22"/>
          <w:szCs w:val="22"/>
          <w:rtl/>
          <w:lang w:bidi="ar-JO"/>
        </w:rPr>
        <w:t>2025</w:t>
      </w:r>
    </w:p>
    <w:p w14:paraId="7EF287BE" w14:textId="596A3950" w:rsidR="003F3B30" w:rsidRDefault="003F3B30" w:rsidP="003F3B30">
      <w:pPr>
        <w:bidi/>
        <w:jc w:val="center"/>
        <w:rPr>
          <w:rFonts w:asciiTheme="minorBidi" w:hAnsiTheme="minorBidi" w:cstheme="minorBidi"/>
          <w:b/>
          <w:bCs/>
          <w:sz w:val="22"/>
          <w:szCs w:val="22"/>
        </w:rPr>
      </w:pPr>
    </w:p>
    <w:p w14:paraId="5B2594BE" w14:textId="77777777" w:rsidR="00A06262" w:rsidRPr="0065127A" w:rsidRDefault="00A06262" w:rsidP="00A06262">
      <w:pPr>
        <w:bidi/>
        <w:jc w:val="center"/>
        <w:rPr>
          <w:rFonts w:asciiTheme="minorBidi" w:hAnsiTheme="minorBidi" w:cstheme="minorBidi"/>
          <w:b/>
          <w:bCs/>
          <w:sz w:val="22"/>
          <w:szCs w:val="22"/>
          <w:rtl/>
        </w:rPr>
      </w:pPr>
    </w:p>
    <w:p w14:paraId="12F7450C" w14:textId="7A3D0E12" w:rsidR="003F3B30" w:rsidRPr="0065127A" w:rsidRDefault="0021713D" w:rsidP="00D2568F">
      <w:pPr>
        <w:pStyle w:val="BlockText"/>
        <w:ind w:left="99" w:right="284" w:hanging="90"/>
        <w:jc w:val="left"/>
        <w:rPr>
          <w:rFonts w:asciiTheme="minorBidi" w:hAnsiTheme="minorBidi" w:cstheme="minorBidi"/>
          <w:sz w:val="22"/>
          <w:szCs w:val="22"/>
          <w:rtl/>
          <w:lang w:bidi="ar-JO"/>
        </w:rPr>
      </w:pPr>
      <w:r>
        <w:rPr>
          <w:rFonts w:asciiTheme="minorBidi" w:hAnsiTheme="minorBidi" w:cstheme="minorBidi"/>
          <w:sz w:val="22"/>
          <w:szCs w:val="22"/>
          <w:lang w:bidi="ar-JO"/>
        </w:rPr>
        <w:object w:dxaOrig="9570" w:dyaOrig="4133" w14:anchorId="7A3128B5">
          <v:shape id="_x0000_i1055" type="#_x0000_t75" style="width:479.25pt;height:207pt" o:ole="">
            <v:imagedata r:id="rId15" o:title=""/>
          </v:shape>
          <o:OLEObject Type="Link" ProgID="Excel.Sheet.12" ShapeID="_x0000_i1055" DrawAspect="Content" r:id="rId16" UpdateMode="Always">
            <o:LinkType>EnhancedMetaFile</o:LinkType>
            <o:LockedField>false</o:LockedField>
          </o:OLEObject>
        </w:object>
      </w:r>
    </w:p>
    <w:p w14:paraId="33209050" w14:textId="77777777" w:rsidR="00221139" w:rsidRPr="0065127A" w:rsidRDefault="00221139" w:rsidP="000D58C1">
      <w:pPr>
        <w:pStyle w:val="BlockText"/>
        <w:ind w:left="413" w:right="284"/>
        <w:jc w:val="both"/>
        <w:rPr>
          <w:rFonts w:asciiTheme="minorBidi" w:hAnsiTheme="minorBidi" w:cstheme="minorBidi"/>
          <w:sz w:val="22"/>
          <w:szCs w:val="22"/>
          <w:rtl/>
        </w:rPr>
      </w:pPr>
    </w:p>
    <w:p w14:paraId="034D1453" w14:textId="77777777" w:rsidR="00221139" w:rsidRPr="0065127A" w:rsidRDefault="00221139" w:rsidP="000D58C1">
      <w:pPr>
        <w:pStyle w:val="BlockText"/>
        <w:ind w:left="413" w:right="284"/>
        <w:jc w:val="both"/>
        <w:rPr>
          <w:rFonts w:asciiTheme="minorBidi" w:hAnsiTheme="minorBidi" w:cstheme="minorBidi"/>
          <w:sz w:val="22"/>
          <w:szCs w:val="22"/>
          <w:rtl/>
        </w:rPr>
      </w:pPr>
    </w:p>
    <w:p w14:paraId="3F115DAA" w14:textId="77777777" w:rsidR="008D5958" w:rsidRPr="0065127A" w:rsidRDefault="008D5958" w:rsidP="000D58C1">
      <w:pPr>
        <w:pStyle w:val="BlockText"/>
        <w:ind w:left="413" w:right="284"/>
        <w:jc w:val="both"/>
        <w:rPr>
          <w:rFonts w:asciiTheme="minorBidi" w:hAnsiTheme="minorBidi" w:cstheme="minorBidi"/>
          <w:sz w:val="22"/>
          <w:szCs w:val="22"/>
          <w:rtl/>
        </w:rPr>
      </w:pPr>
    </w:p>
    <w:p w14:paraId="18430E5E" w14:textId="77777777" w:rsidR="00BE06F9" w:rsidRPr="0065127A" w:rsidRDefault="00BE06F9" w:rsidP="00BD7128">
      <w:pPr>
        <w:pStyle w:val="BlockText"/>
        <w:ind w:left="413" w:right="284"/>
        <w:jc w:val="center"/>
        <w:rPr>
          <w:rFonts w:asciiTheme="minorBidi" w:hAnsiTheme="minorBidi" w:cstheme="minorBidi"/>
          <w:sz w:val="22"/>
          <w:szCs w:val="22"/>
          <w:rtl/>
        </w:rPr>
      </w:pPr>
    </w:p>
    <w:p w14:paraId="5F8ADAD4" w14:textId="77777777" w:rsidR="00BE06F9" w:rsidRPr="0065127A" w:rsidRDefault="00BE06F9" w:rsidP="00BE06F9">
      <w:pPr>
        <w:rPr>
          <w:rtl/>
        </w:rPr>
      </w:pPr>
    </w:p>
    <w:p w14:paraId="6CF9D712" w14:textId="77777777" w:rsidR="00BE06F9" w:rsidRPr="0065127A" w:rsidRDefault="00BE06F9" w:rsidP="00BE06F9">
      <w:pPr>
        <w:rPr>
          <w:rtl/>
        </w:rPr>
      </w:pPr>
    </w:p>
    <w:p w14:paraId="47BCC87F" w14:textId="77777777" w:rsidR="00BE06F9" w:rsidRPr="0065127A" w:rsidRDefault="00BE06F9" w:rsidP="00BE06F9">
      <w:pPr>
        <w:rPr>
          <w:rtl/>
        </w:rPr>
      </w:pPr>
    </w:p>
    <w:p w14:paraId="30648CD3" w14:textId="77777777" w:rsidR="00BE06F9" w:rsidRPr="0065127A" w:rsidRDefault="00BE06F9" w:rsidP="00BE06F9">
      <w:pPr>
        <w:rPr>
          <w:rtl/>
        </w:rPr>
      </w:pPr>
    </w:p>
    <w:p w14:paraId="1C7B4895" w14:textId="77777777" w:rsidR="00BE06F9" w:rsidRPr="0065127A" w:rsidRDefault="00BE06F9" w:rsidP="00BE06F9">
      <w:pPr>
        <w:rPr>
          <w:rtl/>
        </w:rPr>
      </w:pPr>
    </w:p>
    <w:p w14:paraId="409C2C02" w14:textId="77777777" w:rsidR="00BE06F9" w:rsidRPr="0065127A" w:rsidRDefault="00BE06F9" w:rsidP="00BE06F9">
      <w:pPr>
        <w:rPr>
          <w:rtl/>
        </w:rPr>
      </w:pPr>
    </w:p>
    <w:p w14:paraId="42512530" w14:textId="77777777" w:rsidR="00BE06F9" w:rsidRPr="0065127A" w:rsidRDefault="00BE06F9" w:rsidP="00BE06F9">
      <w:pPr>
        <w:rPr>
          <w:rtl/>
        </w:rPr>
      </w:pPr>
    </w:p>
    <w:p w14:paraId="3E0C81D2" w14:textId="77777777" w:rsidR="00BE06F9" w:rsidRPr="0065127A" w:rsidRDefault="00BE06F9" w:rsidP="00BE06F9">
      <w:pPr>
        <w:rPr>
          <w:rtl/>
        </w:rPr>
      </w:pPr>
    </w:p>
    <w:p w14:paraId="00DD37E6" w14:textId="77777777" w:rsidR="00BE06F9" w:rsidRPr="0065127A" w:rsidRDefault="00BE06F9" w:rsidP="00BE06F9">
      <w:pPr>
        <w:rPr>
          <w:rtl/>
        </w:rPr>
      </w:pPr>
    </w:p>
    <w:p w14:paraId="04174FFF" w14:textId="77777777" w:rsidR="00BE06F9" w:rsidRPr="0065127A" w:rsidRDefault="00BE06F9" w:rsidP="00BE06F9">
      <w:pPr>
        <w:rPr>
          <w:rtl/>
        </w:rPr>
      </w:pPr>
    </w:p>
    <w:p w14:paraId="0D64A270" w14:textId="77777777" w:rsidR="00BE06F9" w:rsidRDefault="00BE06F9" w:rsidP="00BE06F9"/>
    <w:p w14:paraId="68B84A06" w14:textId="77777777" w:rsidR="00D6386E" w:rsidRPr="0065127A" w:rsidRDefault="00D6386E" w:rsidP="00BE06F9">
      <w:pPr>
        <w:rPr>
          <w:rtl/>
        </w:rPr>
      </w:pPr>
    </w:p>
    <w:p w14:paraId="00FCAFE2" w14:textId="77777777" w:rsidR="00BE06F9" w:rsidRPr="0065127A" w:rsidRDefault="00BE06F9" w:rsidP="00BE06F9">
      <w:pPr>
        <w:rPr>
          <w:rtl/>
        </w:rPr>
      </w:pPr>
    </w:p>
    <w:p w14:paraId="61F54EBF" w14:textId="256FCB01" w:rsidR="00967415" w:rsidRDefault="00967415" w:rsidP="00BE06F9">
      <w:pPr>
        <w:tabs>
          <w:tab w:val="left" w:pos="6900"/>
        </w:tabs>
        <w:jc w:val="center"/>
      </w:pPr>
    </w:p>
    <w:p w14:paraId="4CCBBD67" w14:textId="77777777" w:rsidR="00386CC4" w:rsidRDefault="00386CC4" w:rsidP="00BE06F9">
      <w:pPr>
        <w:tabs>
          <w:tab w:val="left" w:pos="6900"/>
        </w:tabs>
        <w:jc w:val="center"/>
        <w:rPr>
          <w:rtl/>
        </w:rPr>
      </w:pPr>
    </w:p>
    <w:p w14:paraId="5CAC4738" w14:textId="77777777" w:rsidR="00733D11" w:rsidRDefault="00733D11" w:rsidP="00BE06F9">
      <w:pPr>
        <w:tabs>
          <w:tab w:val="left" w:pos="6900"/>
        </w:tabs>
        <w:jc w:val="center"/>
        <w:rPr>
          <w:rtl/>
        </w:rPr>
      </w:pPr>
    </w:p>
    <w:p w14:paraId="1ADAE721" w14:textId="4E90B18B" w:rsidR="0054585C" w:rsidRDefault="0054585C" w:rsidP="00BE06F9">
      <w:pPr>
        <w:tabs>
          <w:tab w:val="left" w:pos="6900"/>
        </w:tabs>
        <w:jc w:val="center"/>
        <w:rPr>
          <w:rtl/>
        </w:rPr>
      </w:pPr>
    </w:p>
    <w:p w14:paraId="1FF7F93B" w14:textId="07210B87" w:rsidR="00937EB2" w:rsidRDefault="00937EB2" w:rsidP="00BE06F9">
      <w:pPr>
        <w:tabs>
          <w:tab w:val="left" w:pos="6900"/>
        </w:tabs>
        <w:jc w:val="center"/>
        <w:rPr>
          <w:rtl/>
        </w:rPr>
      </w:pPr>
    </w:p>
    <w:p w14:paraId="5A1CEDEF" w14:textId="77777777" w:rsidR="00BE43E7" w:rsidRDefault="00BE43E7" w:rsidP="00376BA5">
      <w:pPr>
        <w:tabs>
          <w:tab w:val="left" w:pos="6900"/>
        </w:tabs>
        <w:rPr>
          <w:rFonts w:asciiTheme="minorBidi" w:hAnsiTheme="minorBidi" w:cstheme="minorBidi"/>
          <w:sz w:val="22"/>
          <w:szCs w:val="22"/>
          <w:rtl/>
          <w:lang w:bidi="ar-JO"/>
        </w:rPr>
      </w:pPr>
    </w:p>
    <w:p w14:paraId="4D0431C2" w14:textId="77777777" w:rsidR="00C00FA4" w:rsidRDefault="00C00FA4" w:rsidP="00BE06F9">
      <w:pPr>
        <w:tabs>
          <w:tab w:val="left" w:pos="6900"/>
        </w:tabs>
        <w:jc w:val="center"/>
        <w:rPr>
          <w:rFonts w:asciiTheme="minorBidi" w:hAnsiTheme="minorBidi" w:cstheme="minorBidi"/>
          <w:sz w:val="22"/>
          <w:szCs w:val="22"/>
          <w:rtl/>
          <w:lang w:bidi="ar-JO"/>
        </w:rPr>
      </w:pPr>
    </w:p>
    <w:p w14:paraId="34F5C501" w14:textId="77777777" w:rsidR="00BE06F9" w:rsidRDefault="00BE06F9" w:rsidP="00BE06F9">
      <w:pPr>
        <w:tabs>
          <w:tab w:val="left" w:pos="6900"/>
        </w:tabs>
        <w:jc w:val="center"/>
        <w:rPr>
          <w:rFonts w:asciiTheme="minorBidi" w:hAnsiTheme="minorBidi" w:cstheme="minorBidi"/>
          <w:sz w:val="22"/>
          <w:szCs w:val="22"/>
          <w:rtl/>
          <w:lang w:bidi="ar-JO"/>
        </w:rPr>
      </w:pPr>
      <w:r w:rsidRPr="0065127A">
        <w:rPr>
          <w:rFonts w:asciiTheme="minorBidi" w:hAnsiTheme="minorBidi" w:cstheme="minorBidi" w:hint="cs"/>
          <w:sz w:val="22"/>
          <w:szCs w:val="22"/>
          <w:rtl/>
          <w:lang w:bidi="ar-JO"/>
        </w:rPr>
        <w:t>" ان الايضاحات المرفقة في القوائم المالية تشكل جزءا من هذه القوائم وتقرأ معها "</w:t>
      </w:r>
    </w:p>
    <w:p w14:paraId="539395EC" w14:textId="77777777" w:rsidR="00C00FA4" w:rsidRDefault="00C00FA4" w:rsidP="00BE06F9">
      <w:pPr>
        <w:tabs>
          <w:tab w:val="left" w:pos="6900"/>
        </w:tabs>
        <w:jc w:val="center"/>
        <w:rPr>
          <w:rFonts w:asciiTheme="minorBidi" w:hAnsiTheme="minorBidi" w:cstheme="minorBidi"/>
          <w:sz w:val="22"/>
          <w:szCs w:val="22"/>
          <w:lang w:bidi="ar-JO"/>
        </w:rPr>
      </w:pPr>
    </w:p>
    <w:p w14:paraId="26EAF462" w14:textId="77777777" w:rsidR="000A4EB1" w:rsidRDefault="000A4EB1" w:rsidP="00E27C5B">
      <w:pPr>
        <w:tabs>
          <w:tab w:val="left" w:pos="6900"/>
        </w:tabs>
        <w:rPr>
          <w:rFonts w:asciiTheme="minorBidi" w:hAnsiTheme="minorBidi" w:cstheme="minorBidi"/>
          <w:sz w:val="22"/>
          <w:szCs w:val="22"/>
          <w:rtl/>
          <w:lang w:bidi="ar-JO"/>
        </w:rPr>
      </w:pPr>
    </w:p>
    <w:p w14:paraId="640501D0" w14:textId="0E154E4C" w:rsidR="004F3C43" w:rsidRDefault="004F3C43" w:rsidP="00BD7128">
      <w:pPr>
        <w:pStyle w:val="BlockText"/>
        <w:ind w:left="413" w:right="284"/>
        <w:jc w:val="center"/>
        <w:rPr>
          <w:rFonts w:asciiTheme="minorBidi" w:hAnsiTheme="minorBidi" w:cstheme="minorBidi"/>
          <w:b/>
          <w:bCs/>
          <w:sz w:val="22"/>
          <w:szCs w:val="22"/>
          <w:rtl/>
        </w:rPr>
      </w:pPr>
      <w:r w:rsidRPr="0065127A">
        <w:rPr>
          <w:rFonts w:asciiTheme="minorBidi" w:hAnsiTheme="minorBidi" w:cstheme="minorBidi"/>
          <w:b/>
          <w:bCs/>
          <w:sz w:val="22"/>
          <w:szCs w:val="22"/>
          <w:rtl/>
        </w:rPr>
        <w:lastRenderedPageBreak/>
        <w:t>قائمة التغيرات في حقوق الملكية</w:t>
      </w:r>
    </w:p>
    <w:p w14:paraId="2F236E64" w14:textId="493EB223" w:rsidR="0054585C" w:rsidRDefault="00C75DE5" w:rsidP="0054585C">
      <w:pPr>
        <w:pBdr>
          <w:bottom w:val="single" w:sz="6" w:space="1" w:color="auto"/>
        </w:pBdr>
        <w:bidi/>
        <w:jc w:val="center"/>
        <w:rPr>
          <w:rFonts w:asciiTheme="minorBidi" w:hAnsiTheme="minorBidi" w:cs="Arial"/>
          <w:b/>
          <w:bCs/>
          <w:sz w:val="22"/>
          <w:szCs w:val="22"/>
          <w:rtl/>
          <w:lang w:bidi="ar-JO"/>
        </w:rPr>
      </w:pPr>
      <w:r>
        <w:rPr>
          <w:rFonts w:asciiTheme="minorBidi" w:hAnsiTheme="minorBidi" w:cs="Arial" w:hint="cs"/>
          <w:b/>
          <w:bCs/>
          <w:sz w:val="22"/>
          <w:szCs w:val="22"/>
          <w:rtl/>
          <w:lang w:bidi="ar-JO"/>
        </w:rPr>
        <w:t>للسنة المنتهية في</w:t>
      </w:r>
      <w:r w:rsidR="0054585C" w:rsidRPr="008106B3">
        <w:rPr>
          <w:rFonts w:asciiTheme="minorBidi" w:hAnsiTheme="minorBidi" w:cs="Arial"/>
          <w:b/>
          <w:bCs/>
          <w:sz w:val="22"/>
          <w:szCs w:val="22"/>
          <w:rtl/>
          <w:lang w:bidi="ar-JO"/>
        </w:rPr>
        <w:t xml:space="preserve"> 31 كانون الأول </w:t>
      </w:r>
      <w:r w:rsidR="005E6EA1">
        <w:rPr>
          <w:rFonts w:asciiTheme="minorBidi" w:hAnsiTheme="minorBidi" w:cs="Arial" w:hint="cs"/>
          <w:b/>
          <w:bCs/>
          <w:sz w:val="22"/>
          <w:szCs w:val="22"/>
          <w:rtl/>
          <w:lang w:bidi="ar-JO"/>
        </w:rPr>
        <w:t>2025</w:t>
      </w:r>
    </w:p>
    <w:p w14:paraId="17926DD7" w14:textId="77777777" w:rsidR="006A357C" w:rsidRDefault="006A357C" w:rsidP="003A136C">
      <w:pPr>
        <w:pStyle w:val="BlockText"/>
        <w:ind w:left="-81" w:right="284"/>
        <w:jc w:val="both"/>
        <w:rPr>
          <w:rFonts w:asciiTheme="minorBidi" w:hAnsiTheme="minorBidi" w:cstheme="minorBidi"/>
          <w:sz w:val="22"/>
          <w:szCs w:val="22"/>
          <w:rtl/>
          <w:lang w:bidi="ar-JO"/>
        </w:rPr>
      </w:pPr>
    </w:p>
    <w:p w14:paraId="6C9CF55B" w14:textId="71B4DC47" w:rsidR="00D2568F" w:rsidRDefault="0021713D" w:rsidP="003A136C">
      <w:pPr>
        <w:pStyle w:val="BlockText"/>
        <w:ind w:left="-81" w:right="284"/>
        <w:jc w:val="both"/>
        <w:rPr>
          <w:rFonts w:asciiTheme="minorBidi" w:hAnsiTheme="minorBidi" w:cstheme="minorBidi"/>
          <w:sz w:val="22"/>
          <w:szCs w:val="22"/>
          <w:rtl/>
          <w:lang w:bidi="ar-JO"/>
        </w:rPr>
      </w:pPr>
      <w:r>
        <w:rPr>
          <w:rFonts w:asciiTheme="minorBidi" w:hAnsiTheme="minorBidi" w:cstheme="minorBidi"/>
          <w:sz w:val="22"/>
          <w:szCs w:val="22"/>
          <w:lang w:bidi="ar-JO"/>
        </w:rPr>
        <w:object w:dxaOrig="10956" w:dyaOrig="5145" w14:anchorId="5101CFBF">
          <v:shape id="_x0000_i1039" type="#_x0000_t75" style="width:547.5pt;height:257.25pt" o:ole="">
            <v:imagedata r:id="rId17" o:title=""/>
          </v:shape>
          <o:OLEObject Type="Link" ProgID="Excel.Sheet.12" ShapeID="_x0000_i1039" DrawAspect="Content" r:id="rId18" UpdateMode="Always">
            <o:LinkType>EnhancedMetaFile</o:LinkType>
            <o:LockedField>false</o:LockedField>
          </o:OLEObject>
        </w:object>
      </w:r>
    </w:p>
    <w:p w14:paraId="453C1143" w14:textId="1D31A622" w:rsidR="00376BA5" w:rsidRPr="00036EB2" w:rsidRDefault="00376BA5" w:rsidP="00376BA5">
      <w:pPr>
        <w:pStyle w:val="BlockText"/>
        <w:ind w:left="-81" w:right="284"/>
        <w:jc w:val="center"/>
        <w:rPr>
          <w:rFonts w:asciiTheme="minorBidi" w:hAnsiTheme="minorBidi" w:cstheme="minorBidi"/>
          <w:sz w:val="22"/>
          <w:szCs w:val="22"/>
          <w:rtl/>
          <w:lang w:bidi="ar-JO"/>
        </w:rPr>
      </w:pPr>
    </w:p>
    <w:p w14:paraId="521E0940" w14:textId="56150EB5" w:rsidR="009F650A" w:rsidRPr="0065127A" w:rsidRDefault="009F650A" w:rsidP="00E27C5B">
      <w:pPr>
        <w:pStyle w:val="BlockText"/>
        <w:tabs>
          <w:tab w:val="right" w:pos="9355"/>
        </w:tabs>
        <w:ind w:left="-81" w:right="284"/>
        <w:jc w:val="center"/>
        <w:rPr>
          <w:rFonts w:asciiTheme="minorBidi" w:hAnsiTheme="minorBidi" w:cstheme="minorBidi"/>
          <w:sz w:val="22"/>
          <w:szCs w:val="22"/>
        </w:rPr>
      </w:pPr>
    </w:p>
    <w:p w14:paraId="6555C021" w14:textId="77777777" w:rsidR="0052593C" w:rsidRPr="0065127A" w:rsidRDefault="0052593C" w:rsidP="003A136C">
      <w:pPr>
        <w:pStyle w:val="BlockText"/>
        <w:ind w:left="-81" w:right="284"/>
        <w:jc w:val="both"/>
        <w:rPr>
          <w:rFonts w:asciiTheme="minorBidi" w:hAnsiTheme="minorBidi" w:cstheme="minorBidi"/>
          <w:sz w:val="22"/>
          <w:szCs w:val="22"/>
          <w:rtl/>
        </w:rPr>
      </w:pPr>
    </w:p>
    <w:p w14:paraId="25B890B3" w14:textId="77777777" w:rsidR="000D58C1" w:rsidRPr="0065127A" w:rsidRDefault="000D58C1" w:rsidP="003A136C">
      <w:pPr>
        <w:pStyle w:val="BlockText"/>
        <w:ind w:left="-81" w:right="284"/>
        <w:jc w:val="both"/>
        <w:rPr>
          <w:rFonts w:asciiTheme="minorBidi" w:hAnsiTheme="minorBidi" w:cstheme="minorBidi"/>
          <w:sz w:val="22"/>
          <w:szCs w:val="22"/>
          <w:rtl/>
        </w:rPr>
      </w:pPr>
    </w:p>
    <w:p w14:paraId="3493ED48" w14:textId="77777777" w:rsidR="00221139" w:rsidRPr="0065127A" w:rsidRDefault="00221139" w:rsidP="003A136C">
      <w:pPr>
        <w:pStyle w:val="BlockText"/>
        <w:ind w:left="-81" w:right="284"/>
        <w:jc w:val="both"/>
        <w:rPr>
          <w:rFonts w:asciiTheme="minorBidi" w:hAnsiTheme="minorBidi" w:cstheme="minorBidi"/>
          <w:sz w:val="22"/>
          <w:szCs w:val="22"/>
          <w:rtl/>
        </w:rPr>
      </w:pPr>
    </w:p>
    <w:p w14:paraId="2A02BD39" w14:textId="77777777" w:rsidR="00221139" w:rsidRPr="0065127A" w:rsidRDefault="00221139" w:rsidP="003A136C">
      <w:pPr>
        <w:pStyle w:val="BlockText"/>
        <w:ind w:left="-81" w:right="284"/>
        <w:jc w:val="both"/>
        <w:rPr>
          <w:rFonts w:asciiTheme="minorBidi" w:hAnsiTheme="minorBidi" w:cstheme="minorBidi"/>
          <w:sz w:val="22"/>
          <w:szCs w:val="22"/>
          <w:rtl/>
        </w:rPr>
      </w:pPr>
    </w:p>
    <w:p w14:paraId="4621F3EC" w14:textId="77777777" w:rsidR="00221139" w:rsidRPr="0065127A" w:rsidRDefault="00221139" w:rsidP="003A136C">
      <w:pPr>
        <w:pStyle w:val="BlockText"/>
        <w:ind w:left="-81" w:right="284"/>
        <w:jc w:val="both"/>
        <w:rPr>
          <w:rFonts w:asciiTheme="minorBidi" w:hAnsiTheme="minorBidi" w:cstheme="minorBidi"/>
          <w:sz w:val="22"/>
          <w:szCs w:val="22"/>
          <w:rtl/>
        </w:rPr>
      </w:pPr>
    </w:p>
    <w:p w14:paraId="1F9771C3" w14:textId="77777777" w:rsidR="00221139" w:rsidRPr="0065127A" w:rsidRDefault="00221139" w:rsidP="003A136C">
      <w:pPr>
        <w:pStyle w:val="BlockText"/>
        <w:ind w:left="-81" w:right="284"/>
        <w:jc w:val="both"/>
        <w:rPr>
          <w:rFonts w:asciiTheme="minorBidi" w:hAnsiTheme="minorBidi" w:cstheme="minorBidi"/>
          <w:sz w:val="22"/>
          <w:szCs w:val="22"/>
          <w:rtl/>
        </w:rPr>
      </w:pPr>
    </w:p>
    <w:p w14:paraId="0FF41531" w14:textId="77777777" w:rsidR="00221139" w:rsidRPr="0065127A" w:rsidRDefault="00221139" w:rsidP="003A136C">
      <w:pPr>
        <w:pStyle w:val="BlockText"/>
        <w:ind w:left="-81" w:right="284"/>
        <w:jc w:val="both"/>
        <w:rPr>
          <w:rFonts w:asciiTheme="minorBidi" w:hAnsiTheme="minorBidi" w:cstheme="minorBidi"/>
          <w:sz w:val="22"/>
          <w:szCs w:val="22"/>
          <w:rtl/>
        </w:rPr>
      </w:pPr>
    </w:p>
    <w:p w14:paraId="21DDB9FE" w14:textId="77777777" w:rsidR="00221139" w:rsidRPr="0065127A" w:rsidRDefault="00221139" w:rsidP="003A136C">
      <w:pPr>
        <w:pStyle w:val="BlockText"/>
        <w:ind w:left="-81" w:right="284"/>
        <w:jc w:val="both"/>
        <w:rPr>
          <w:rFonts w:asciiTheme="minorBidi" w:hAnsiTheme="minorBidi" w:cstheme="minorBidi"/>
          <w:sz w:val="22"/>
          <w:szCs w:val="22"/>
          <w:rtl/>
        </w:rPr>
      </w:pPr>
    </w:p>
    <w:p w14:paraId="5234F9CC" w14:textId="77777777" w:rsidR="00221139" w:rsidRPr="0065127A" w:rsidRDefault="00221139" w:rsidP="003A136C">
      <w:pPr>
        <w:pStyle w:val="BlockText"/>
        <w:ind w:left="-81" w:right="284"/>
        <w:jc w:val="both"/>
        <w:rPr>
          <w:rFonts w:asciiTheme="minorBidi" w:hAnsiTheme="minorBidi" w:cstheme="minorBidi"/>
          <w:sz w:val="22"/>
          <w:szCs w:val="22"/>
          <w:rtl/>
        </w:rPr>
      </w:pPr>
    </w:p>
    <w:p w14:paraId="555FED9C" w14:textId="77777777" w:rsidR="00221139" w:rsidRPr="0065127A" w:rsidRDefault="00221139" w:rsidP="003A136C">
      <w:pPr>
        <w:pStyle w:val="BlockText"/>
        <w:ind w:left="-81" w:right="284"/>
        <w:jc w:val="both"/>
        <w:rPr>
          <w:rFonts w:asciiTheme="minorBidi" w:hAnsiTheme="minorBidi" w:cstheme="minorBidi"/>
          <w:sz w:val="22"/>
          <w:szCs w:val="22"/>
          <w:rtl/>
        </w:rPr>
      </w:pPr>
    </w:p>
    <w:p w14:paraId="5C2B6617" w14:textId="77777777" w:rsidR="00221139" w:rsidRPr="0065127A" w:rsidRDefault="00221139" w:rsidP="003A136C">
      <w:pPr>
        <w:pStyle w:val="BlockText"/>
        <w:ind w:left="-81" w:right="284"/>
        <w:jc w:val="both"/>
        <w:rPr>
          <w:rFonts w:asciiTheme="minorBidi" w:hAnsiTheme="minorBidi" w:cstheme="minorBidi"/>
          <w:sz w:val="22"/>
          <w:szCs w:val="22"/>
          <w:rtl/>
        </w:rPr>
      </w:pPr>
    </w:p>
    <w:p w14:paraId="07F87A31" w14:textId="77777777" w:rsidR="00221139" w:rsidRPr="0065127A" w:rsidRDefault="00221139" w:rsidP="003A136C">
      <w:pPr>
        <w:pStyle w:val="BlockText"/>
        <w:ind w:left="-81" w:right="284"/>
        <w:jc w:val="both"/>
        <w:rPr>
          <w:rFonts w:asciiTheme="minorBidi" w:hAnsiTheme="minorBidi" w:cstheme="minorBidi"/>
          <w:sz w:val="22"/>
          <w:szCs w:val="22"/>
          <w:rtl/>
        </w:rPr>
      </w:pPr>
    </w:p>
    <w:p w14:paraId="62746A9D" w14:textId="77777777" w:rsidR="00221139" w:rsidRPr="0065127A" w:rsidRDefault="00221139" w:rsidP="003A136C">
      <w:pPr>
        <w:pStyle w:val="BlockText"/>
        <w:ind w:left="-81" w:right="284"/>
        <w:jc w:val="both"/>
        <w:rPr>
          <w:rFonts w:asciiTheme="minorBidi" w:hAnsiTheme="minorBidi" w:cstheme="minorBidi"/>
          <w:sz w:val="22"/>
          <w:szCs w:val="22"/>
          <w:rtl/>
        </w:rPr>
      </w:pPr>
    </w:p>
    <w:p w14:paraId="272AE772" w14:textId="77777777" w:rsidR="00221139" w:rsidRPr="0065127A" w:rsidRDefault="00221139" w:rsidP="00BE06F9">
      <w:pPr>
        <w:pStyle w:val="BlockText"/>
        <w:ind w:left="-81" w:right="284"/>
        <w:jc w:val="both"/>
        <w:rPr>
          <w:rFonts w:asciiTheme="minorBidi" w:hAnsiTheme="minorBidi" w:cstheme="minorBidi"/>
          <w:sz w:val="22"/>
          <w:szCs w:val="22"/>
          <w:rtl/>
        </w:rPr>
      </w:pPr>
    </w:p>
    <w:p w14:paraId="33FDD529" w14:textId="77777777" w:rsidR="00BE06F9" w:rsidRPr="0065127A" w:rsidRDefault="00BE06F9" w:rsidP="00BE06F9">
      <w:pPr>
        <w:bidi/>
        <w:jc w:val="center"/>
        <w:rPr>
          <w:rFonts w:asciiTheme="minorBidi" w:hAnsiTheme="minorBidi" w:cstheme="minorBidi"/>
          <w:sz w:val="22"/>
          <w:szCs w:val="22"/>
          <w:rtl/>
        </w:rPr>
      </w:pPr>
    </w:p>
    <w:p w14:paraId="2BE74A15" w14:textId="77777777" w:rsidR="00163B13" w:rsidRPr="0065127A" w:rsidRDefault="00163B13" w:rsidP="00BE06F9">
      <w:pPr>
        <w:tabs>
          <w:tab w:val="left" w:pos="6900"/>
        </w:tabs>
        <w:jc w:val="center"/>
        <w:rPr>
          <w:rFonts w:asciiTheme="minorBidi" w:hAnsiTheme="minorBidi" w:cstheme="minorBidi"/>
          <w:sz w:val="22"/>
          <w:szCs w:val="22"/>
          <w:rtl/>
        </w:rPr>
      </w:pPr>
    </w:p>
    <w:p w14:paraId="6311C658" w14:textId="77777777" w:rsidR="0065127A" w:rsidRPr="0065127A" w:rsidRDefault="0065127A" w:rsidP="00BE06F9">
      <w:pPr>
        <w:tabs>
          <w:tab w:val="left" w:pos="6900"/>
        </w:tabs>
        <w:jc w:val="center"/>
        <w:rPr>
          <w:rFonts w:asciiTheme="minorBidi" w:hAnsiTheme="minorBidi" w:cstheme="minorBidi"/>
          <w:sz w:val="22"/>
          <w:szCs w:val="22"/>
          <w:rtl/>
        </w:rPr>
      </w:pPr>
    </w:p>
    <w:p w14:paraId="162B89C4" w14:textId="77777777" w:rsidR="006A357C" w:rsidRDefault="006A357C" w:rsidP="00BE06F9">
      <w:pPr>
        <w:tabs>
          <w:tab w:val="left" w:pos="6900"/>
        </w:tabs>
        <w:jc w:val="center"/>
        <w:rPr>
          <w:rFonts w:asciiTheme="minorBidi" w:hAnsiTheme="minorBidi" w:cstheme="minorBidi"/>
          <w:sz w:val="22"/>
          <w:szCs w:val="22"/>
          <w:rtl/>
        </w:rPr>
      </w:pPr>
    </w:p>
    <w:p w14:paraId="2F1E78ED" w14:textId="45D674B7" w:rsidR="00BE43E7" w:rsidRDefault="00BE43E7" w:rsidP="00BE06F9">
      <w:pPr>
        <w:tabs>
          <w:tab w:val="left" w:pos="6900"/>
        </w:tabs>
        <w:jc w:val="center"/>
        <w:rPr>
          <w:rFonts w:asciiTheme="minorBidi" w:hAnsiTheme="minorBidi" w:cstheme="minorBidi"/>
          <w:sz w:val="22"/>
          <w:szCs w:val="22"/>
        </w:rPr>
      </w:pPr>
    </w:p>
    <w:p w14:paraId="5F841228" w14:textId="77777777" w:rsidR="00A06262" w:rsidRDefault="00A06262" w:rsidP="00BE06F9">
      <w:pPr>
        <w:tabs>
          <w:tab w:val="left" w:pos="6900"/>
        </w:tabs>
        <w:jc w:val="center"/>
        <w:rPr>
          <w:rFonts w:asciiTheme="minorBidi" w:hAnsiTheme="minorBidi" w:cstheme="minorBidi"/>
          <w:sz w:val="22"/>
          <w:szCs w:val="22"/>
          <w:rtl/>
        </w:rPr>
      </w:pPr>
    </w:p>
    <w:p w14:paraId="2B0F3870" w14:textId="57FFC8C3" w:rsidR="00937EB2" w:rsidRDefault="00937EB2" w:rsidP="00BE06F9">
      <w:pPr>
        <w:tabs>
          <w:tab w:val="left" w:pos="6900"/>
        </w:tabs>
        <w:jc w:val="center"/>
        <w:rPr>
          <w:rFonts w:asciiTheme="minorBidi" w:hAnsiTheme="minorBidi" w:cstheme="minorBidi"/>
          <w:sz w:val="22"/>
          <w:szCs w:val="22"/>
          <w:rtl/>
        </w:rPr>
      </w:pPr>
    </w:p>
    <w:p w14:paraId="0AC5C985" w14:textId="4D8BA6C1" w:rsidR="00034C34" w:rsidRDefault="00034C34" w:rsidP="00BE06F9">
      <w:pPr>
        <w:tabs>
          <w:tab w:val="left" w:pos="6900"/>
        </w:tabs>
        <w:jc w:val="center"/>
        <w:rPr>
          <w:rFonts w:asciiTheme="minorBidi" w:hAnsiTheme="minorBidi" w:cstheme="minorBidi"/>
          <w:sz w:val="22"/>
          <w:szCs w:val="22"/>
          <w:rtl/>
        </w:rPr>
      </w:pPr>
    </w:p>
    <w:p w14:paraId="01892830" w14:textId="05D76666" w:rsidR="005E6EA1" w:rsidRDefault="005E6EA1" w:rsidP="00BE06F9">
      <w:pPr>
        <w:tabs>
          <w:tab w:val="left" w:pos="6900"/>
        </w:tabs>
        <w:jc w:val="center"/>
        <w:rPr>
          <w:rFonts w:asciiTheme="minorBidi" w:hAnsiTheme="minorBidi" w:cstheme="minorBidi"/>
          <w:sz w:val="22"/>
          <w:szCs w:val="22"/>
          <w:rtl/>
        </w:rPr>
      </w:pPr>
    </w:p>
    <w:p w14:paraId="338009EF" w14:textId="77777777" w:rsidR="005E6EA1" w:rsidRDefault="005E6EA1" w:rsidP="00BE06F9">
      <w:pPr>
        <w:tabs>
          <w:tab w:val="left" w:pos="6900"/>
        </w:tabs>
        <w:jc w:val="center"/>
        <w:rPr>
          <w:rFonts w:asciiTheme="minorBidi" w:hAnsiTheme="minorBidi" w:cstheme="minorBidi"/>
          <w:sz w:val="22"/>
          <w:szCs w:val="22"/>
        </w:rPr>
      </w:pPr>
    </w:p>
    <w:p w14:paraId="7859D4E8" w14:textId="77777777" w:rsidR="0054585C" w:rsidRDefault="0054585C" w:rsidP="00E27C5B">
      <w:pPr>
        <w:tabs>
          <w:tab w:val="left" w:pos="6900"/>
        </w:tabs>
        <w:rPr>
          <w:rFonts w:asciiTheme="minorBidi" w:hAnsiTheme="minorBidi" w:cstheme="minorBidi"/>
          <w:sz w:val="22"/>
          <w:szCs w:val="22"/>
          <w:rtl/>
        </w:rPr>
      </w:pPr>
    </w:p>
    <w:p w14:paraId="2949B24E" w14:textId="77777777" w:rsidR="0054585C" w:rsidRDefault="0054585C" w:rsidP="00BE06F9">
      <w:pPr>
        <w:tabs>
          <w:tab w:val="left" w:pos="6900"/>
        </w:tabs>
        <w:jc w:val="center"/>
        <w:rPr>
          <w:rFonts w:asciiTheme="minorBidi" w:hAnsiTheme="minorBidi" w:cstheme="minorBidi"/>
          <w:sz w:val="22"/>
          <w:szCs w:val="22"/>
          <w:rtl/>
        </w:rPr>
      </w:pPr>
    </w:p>
    <w:p w14:paraId="56863F7A" w14:textId="77777777" w:rsidR="00E27C5B" w:rsidRDefault="00E27C5B" w:rsidP="00BE06F9">
      <w:pPr>
        <w:tabs>
          <w:tab w:val="left" w:pos="6900"/>
        </w:tabs>
        <w:jc w:val="center"/>
        <w:rPr>
          <w:rFonts w:asciiTheme="minorBidi" w:hAnsiTheme="minorBidi" w:cstheme="minorBidi"/>
          <w:sz w:val="22"/>
          <w:szCs w:val="22"/>
          <w:rtl/>
        </w:rPr>
      </w:pPr>
    </w:p>
    <w:p w14:paraId="26DF3397" w14:textId="612FA47B" w:rsidR="00506440" w:rsidRDefault="00BE06F9" w:rsidP="00325B0C">
      <w:pPr>
        <w:tabs>
          <w:tab w:val="left" w:pos="6900"/>
        </w:tabs>
        <w:jc w:val="center"/>
        <w:rPr>
          <w:rFonts w:asciiTheme="minorBidi" w:hAnsiTheme="minorBidi" w:cstheme="minorBidi"/>
          <w:sz w:val="22"/>
          <w:szCs w:val="22"/>
          <w:rtl/>
          <w:lang w:bidi="ar-JO"/>
        </w:rPr>
      </w:pPr>
      <w:r w:rsidRPr="0065127A">
        <w:rPr>
          <w:rFonts w:asciiTheme="minorBidi" w:hAnsiTheme="minorBidi" w:cstheme="minorBidi" w:hint="cs"/>
          <w:sz w:val="22"/>
          <w:szCs w:val="22"/>
          <w:rtl/>
          <w:lang w:bidi="ar-JO"/>
        </w:rPr>
        <w:t>" ان الايضاحات المرفقة في القوائم المالية تشكل جزءا من هذه القوائم وتقرأ معها "</w:t>
      </w:r>
    </w:p>
    <w:p w14:paraId="616ACC4D" w14:textId="77777777" w:rsidR="00D2568F" w:rsidRDefault="00D2568F" w:rsidP="00325B0C">
      <w:pPr>
        <w:tabs>
          <w:tab w:val="left" w:pos="6900"/>
        </w:tabs>
        <w:jc w:val="center"/>
        <w:rPr>
          <w:rFonts w:asciiTheme="minorBidi" w:hAnsiTheme="minorBidi" w:cstheme="minorBidi"/>
          <w:sz w:val="22"/>
          <w:szCs w:val="22"/>
          <w:rtl/>
          <w:lang w:bidi="ar-JO"/>
        </w:rPr>
      </w:pPr>
    </w:p>
    <w:p w14:paraId="4785D544" w14:textId="77777777" w:rsidR="00E85654" w:rsidRPr="00325B0C" w:rsidRDefault="00E85654" w:rsidP="00325B0C">
      <w:pPr>
        <w:tabs>
          <w:tab w:val="left" w:pos="6900"/>
        </w:tabs>
        <w:jc w:val="center"/>
        <w:rPr>
          <w:rFonts w:asciiTheme="minorBidi" w:hAnsiTheme="minorBidi" w:cstheme="minorBidi"/>
          <w:sz w:val="22"/>
          <w:szCs w:val="22"/>
          <w:rtl/>
          <w:lang w:bidi="ar-JO"/>
        </w:rPr>
      </w:pPr>
    </w:p>
    <w:p w14:paraId="757CB3E4" w14:textId="4D5B49F3" w:rsidR="0086300D" w:rsidRPr="0065127A" w:rsidRDefault="0086300D" w:rsidP="00506440">
      <w:pPr>
        <w:pBdr>
          <w:bottom w:val="single" w:sz="6" w:space="1" w:color="auto"/>
        </w:pBdr>
        <w:bidi/>
        <w:jc w:val="center"/>
        <w:rPr>
          <w:rFonts w:asciiTheme="minorBidi" w:hAnsiTheme="minorBidi" w:cstheme="minorBidi"/>
          <w:b/>
          <w:bCs/>
          <w:sz w:val="22"/>
          <w:szCs w:val="22"/>
          <w:rtl/>
        </w:rPr>
      </w:pPr>
      <w:r w:rsidRPr="0065127A">
        <w:rPr>
          <w:rFonts w:asciiTheme="minorBidi" w:hAnsiTheme="minorBidi" w:cstheme="minorBidi"/>
          <w:b/>
          <w:bCs/>
          <w:sz w:val="22"/>
          <w:szCs w:val="22"/>
          <w:rtl/>
        </w:rPr>
        <w:t xml:space="preserve">قائمة التدفقات النقدية </w:t>
      </w:r>
    </w:p>
    <w:p w14:paraId="4C0E2AE9" w14:textId="476B7952" w:rsidR="0054585C" w:rsidRDefault="00C75DE5" w:rsidP="0054585C">
      <w:pPr>
        <w:pBdr>
          <w:bottom w:val="single" w:sz="6" w:space="1" w:color="auto"/>
        </w:pBdr>
        <w:bidi/>
        <w:jc w:val="center"/>
        <w:rPr>
          <w:rFonts w:asciiTheme="minorBidi" w:hAnsiTheme="minorBidi" w:cs="Arial"/>
          <w:b/>
          <w:bCs/>
          <w:sz w:val="22"/>
          <w:szCs w:val="22"/>
          <w:rtl/>
          <w:lang w:bidi="ar-JO"/>
        </w:rPr>
      </w:pPr>
      <w:r>
        <w:rPr>
          <w:rFonts w:asciiTheme="minorBidi" w:hAnsiTheme="minorBidi" w:cs="Arial" w:hint="cs"/>
          <w:b/>
          <w:bCs/>
          <w:sz w:val="22"/>
          <w:szCs w:val="22"/>
          <w:rtl/>
          <w:lang w:bidi="ar-JO"/>
        </w:rPr>
        <w:t>للسنة المنتهية في</w:t>
      </w:r>
      <w:r w:rsidR="0054585C" w:rsidRPr="008106B3">
        <w:rPr>
          <w:rFonts w:asciiTheme="minorBidi" w:hAnsiTheme="minorBidi" w:cs="Arial"/>
          <w:b/>
          <w:bCs/>
          <w:sz w:val="22"/>
          <w:szCs w:val="22"/>
          <w:rtl/>
          <w:lang w:bidi="ar-JO"/>
        </w:rPr>
        <w:t xml:space="preserve"> 31 كانون الأول </w:t>
      </w:r>
      <w:r w:rsidR="005E6EA1">
        <w:rPr>
          <w:rFonts w:asciiTheme="minorBidi" w:hAnsiTheme="minorBidi" w:cs="Arial" w:hint="cs"/>
          <w:b/>
          <w:bCs/>
          <w:sz w:val="22"/>
          <w:szCs w:val="22"/>
          <w:rtl/>
          <w:lang w:bidi="ar-JO"/>
        </w:rPr>
        <w:t>2025</w:t>
      </w:r>
    </w:p>
    <w:p w14:paraId="6EFC92CF" w14:textId="0C66BA60" w:rsidR="00733D11" w:rsidRDefault="00733D11" w:rsidP="00733D11">
      <w:pPr>
        <w:pBdr>
          <w:bottom w:val="single" w:sz="6" w:space="1" w:color="auto"/>
        </w:pBdr>
        <w:bidi/>
        <w:rPr>
          <w:rFonts w:asciiTheme="minorBidi" w:hAnsiTheme="minorBidi" w:cs="Arial"/>
          <w:b/>
          <w:bCs/>
          <w:sz w:val="22"/>
          <w:szCs w:val="22"/>
          <w:rtl/>
          <w:lang w:bidi="ar-JO"/>
        </w:rPr>
      </w:pPr>
    </w:p>
    <w:p w14:paraId="773E2108" w14:textId="5FA4213D" w:rsidR="00E27C5B" w:rsidRPr="00036EB2" w:rsidRDefault="00E27C5B" w:rsidP="00D2568F">
      <w:pPr>
        <w:pStyle w:val="BlockText"/>
        <w:ind w:left="0" w:right="284"/>
        <w:jc w:val="left"/>
        <w:rPr>
          <w:rFonts w:asciiTheme="minorBidi" w:hAnsiTheme="minorBidi" w:cstheme="minorBidi"/>
          <w:sz w:val="22"/>
          <w:szCs w:val="22"/>
          <w:rtl/>
          <w:lang w:bidi="ar-JO"/>
        </w:rPr>
      </w:pPr>
    </w:p>
    <w:p w14:paraId="4CD0B27E" w14:textId="37EA89C9" w:rsidR="00447F2E" w:rsidRPr="0065127A" w:rsidRDefault="0021713D" w:rsidP="00E27C5B">
      <w:pPr>
        <w:pStyle w:val="BlockText"/>
        <w:ind w:left="9" w:right="284"/>
        <w:jc w:val="left"/>
        <w:rPr>
          <w:rFonts w:asciiTheme="minorBidi" w:hAnsiTheme="minorBidi" w:cstheme="minorBidi"/>
          <w:sz w:val="22"/>
          <w:szCs w:val="22"/>
        </w:rPr>
      </w:pPr>
      <w:r>
        <w:rPr>
          <w:rFonts w:asciiTheme="minorBidi" w:hAnsiTheme="minorBidi" w:cstheme="minorBidi"/>
          <w:sz w:val="22"/>
          <w:szCs w:val="22"/>
        </w:rPr>
        <w:object w:dxaOrig="9666" w:dyaOrig="8050" w14:anchorId="41B2758E">
          <v:shape id="_x0000_i1041" type="#_x0000_t75" style="width:483pt;height:402.75pt" o:ole="">
            <v:imagedata r:id="rId19" o:title=""/>
          </v:shape>
          <o:OLEObject Type="Link" ProgID="Excel.Sheet.12" ShapeID="_x0000_i1041" DrawAspect="Content" r:id="rId20" UpdateMode="Always">
            <o:LinkType>EnhancedMetaFile</o:LinkType>
            <o:LockedField>false</o:LockedField>
          </o:OLEObject>
        </w:object>
      </w:r>
    </w:p>
    <w:p w14:paraId="7D5C732C" w14:textId="77777777" w:rsidR="00BD7128" w:rsidRPr="0065127A" w:rsidRDefault="00BD7128" w:rsidP="0086300D">
      <w:pPr>
        <w:pStyle w:val="BlockText"/>
        <w:ind w:left="-81" w:right="284"/>
        <w:jc w:val="both"/>
        <w:rPr>
          <w:rFonts w:asciiTheme="minorBidi" w:hAnsiTheme="minorBidi" w:cstheme="minorBidi"/>
          <w:sz w:val="22"/>
          <w:szCs w:val="22"/>
        </w:rPr>
      </w:pPr>
    </w:p>
    <w:p w14:paraId="5EBB524C" w14:textId="77777777" w:rsidR="00EB6D27" w:rsidRPr="0065127A" w:rsidRDefault="00EB6D27" w:rsidP="0086300D">
      <w:pPr>
        <w:pStyle w:val="BlockText"/>
        <w:ind w:left="-81" w:right="284"/>
        <w:jc w:val="both"/>
        <w:rPr>
          <w:rFonts w:asciiTheme="minorBidi" w:hAnsiTheme="minorBidi" w:cstheme="minorBidi"/>
          <w:sz w:val="22"/>
          <w:szCs w:val="22"/>
          <w:rtl/>
        </w:rPr>
      </w:pPr>
    </w:p>
    <w:p w14:paraId="53511C6D" w14:textId="77777777" w:rsidR="00342D99" w:rsidRPr="0065127A" w:rsidRDefault="00342D99" w:rsidP="00EB6D27">
      <w:pPr>
        <w:pStyle w:val="BlockText"/>
        <w:ind w:left="0" w:right="284"/>
        <w:jc w:val="both"/>
        <w:rPr>
          <w:rFonts w:asciiTheme="minorBidi" w:hAnsiTheme="minorBidi" w:cstheme="minorBidi"/>
          <w:sz w:val="22"/>
          <w:szCs w:val="22"/>
          <w:lang w:bidi="ar-JO"/>
        </w:rPr>
      </w:pPr>
    </w:p>
    <w:p w14:paraId="69BC743C" w14:textId="77777777" w:rsidR="00342D99" w:rsidRPr="0065127A" w:rsidRDefault="00342D99" w:rsidP="00EB6D27">
      <w:pPr>
        <w:pStyle w:val="BlockText"/>
        <w:ind w:left="0" w:right="284"/>
        <w:jc w:val="both"/>
        <w:rPr>
          <w:rFonts w:asciiTheme="minorBidi" w:hAnsiTheme="minorBidi" w:cstheme="minorBidi"/>
          <w:sz w:val="22"/>
          <w:szCs w:val="22"/>
          <w:rtl/>
        </w:rPr>
      </w:pPr>
    </w:p>
    <w:p w14:paraId="7DC41E8D" w14:textId="77777777" w:rsidR="00980D60" w:rsidRDefault="00980D60" w:rsidP="00EB6D27">
      <w:pPr>
        <w:pStyle w:val="BlockText"/>
        <w:ind w:left="0" w:right="284"/>
        <w:jc w:val="both"/>
        <w:rPr>
          <w:rFonts w:asciiTheme="minorBidi" w:hAnsiTheme="minorBidi" w:cstheme="minorBidi"/>
          <w:sz w:val="22"/>
          <w:szCs w:val="22"/>
          <w:rtl/>
        </w:rPr>
      </w:pPr>
    </w:p>
    <w:p w14:paraId="5A1019CC" w14:textId="77777777" w:rsidR="00E76263" w:rsidRDefault="00E76263" w:rsidP="00EB6D27">
      <w:pPr>
        <w:pStyle w:val="BlockText"/>
        <w:ind w:left="0" w:right="284"/>
        <w:jc w:val="both"/>
        <w:rPr>
          <w:rFonts w:asciiTheme="minorBidi" w:hAnsiTheme="minorBidi" w:cstheme="minorBidi"/>
          <w:sz w:val="22"/>
          <w:szCs w:val="22"/>
          <w:rtl/>
        </w:rPr>
      </w:pPr>
    </w:p>
    <w:p w14:paraId="51CC7590" w14:textId="2BC6E93C" w:rsidR="006B4F16" w:rsidRDefault="006B4F16" w:rsidP="00EB6D27">
      <w:pPr>
        <w:pStyle w:val="BlockText"/>
        <w:ind w:left="0" w:right="284"/>
        <w:jc w:val="both"/>
        <w:rPr>
          <w:rFonts w:asciiTheme="minorBidi" w:hAnsiTheme="minorBidi" w:cstheme="minorBidi"/>
          <w:sz w:val="22"/>
          <w:szCs w:val="22"/>
          <w:rtl/>
        </w:rPr>
      </w:pPr>
    </w:p>
    <w:p w14:paraId="08EE670F" w14:textId="3CF47022" w:rsidR="006B4F16" w:rsidRDefault="006B4F16" w:rsidP="00EB6D27">
      <w:pPr>
        <w:pStyle w:val="BlockText"/>
        <w:ind w:left="0" w:right="284"/>
        <w:jc w:val="both"/>
        <w:rPr>
          <w:rFonts w:asciiTheme="minorBidi" w:hAnsiTheme="minorBidi" w:cstheme="minorBidi"/>
          <w:sz w:val="22"/>
          <w:szCs w:val="22"/>
          <w:rtl/>
        </w:rPr>
      </w:pPr>
    </w:p>
    <w:p w14:paraId="3998AF82" w14:textId="79D7C179" w:rsidR="004E0A8C" w:rsidRDefault="004E0A8C" w:rsidP="00EB6D27">
      <w:pPr>
        <w:pStyle w:val="BlockText"/>
        <w:ind w:left="0" w:right="284"/>
        <w:jc w:val="both"/>
        <w:rPr>
          <w:rFonts w:asciiTheme="minorBidi" w:hAnsiTheme="minorBidi" w:cstheme="minorBidi"/>
          <w:sz w:val="22"/>
          <w:szCs w:val="22"/>
        </w:rPr>
      </w:pPr>
    </w:p>
    <w:p w14:paraId="65263F4F" w14:textId="77777777" w:rsidR="00A06262" w:rsidRDefault="00A06262" w:rsidP="00EB6D27">
      <w:pPr>
        <w:pStyle w:val="BlockText"/>
        <w:ind w:left="0" w:right="284"/>
        <w:jc w:val="both"/>
        <w:rPr>
          <w:rFonts w:asciiTheme="minorBidi" w:hAnsiTheme="minorBidi" w:cstheme="minorBidi"/>
          <w:sz w:val="22"/>
          <w:szCs w:val="22"/>
          <w:rtl/>
        </w:rPr>
      </w:pPr>
    </w:p>
    <w:p w14:paraId="425EA9EE" w14:textId="374241D2" w:rsidR="004E0A8C" w:rsidRDefault="004E0A8C" w:rsidP="00EB6D27">
      <w:pPr>
        <w:pStyle w:val="BlockText"/>
        <w:ind w:left="0" w:right="284"/>
        <w:jc w:val="both"/>
        <w:rPr>
          <w:rFonts w:asciiTheme="minorBidi" w:hAnsiTheme="minorBidi" w:cstheme="minorBidi"/>
          <w:sz w:val="22"/>
          <w:szCs w:val="22"/>
          <w:rtl/>
        </w:rPr>
      </w:pPr>
    </w:p>
    <w:p w14:paraId="03E3EE75" w14:textId="77777777" w:rsidR="00034C34" w:rsidRDefault="00034C34" w:rsidP="00EB6D27">
      <w:pPr>
        <w:pStyle w:val="BlockText"/>
        <w:ind w:left="0" w:right="284"/>
        <w:jc w:val="both"/>
        <w:rPr>
          <w:rFonts w:asciiTheme="minorBidi" w:hAnsiTheme="minorBidi" w:cstheme="minorBidi"/>
          <w:sz w:val="22"/>
          <w:szCs w:val="22"/>
          <w:rtl/>
        </w:rPr>
      </w:pPr>
    </w:p>
    <w:p w14:paraId="386F86CB" w14:textId="77777777" w:rsidR="00571C95" w:rsidRDefault="00571C95" w:rsidP="00EB6D27">
      <w:pPr>
        <w:pStyle w:val="BlockText"/>
        <w:ind w:left="0" w:right="284"/>
        <w:jc w:val="both"/>
        <w:rPr>
          <w:rFonts w:asciiTheme="minorBidi" w:hAnsiTheme="minorBidi" w:cstheme="minorBidi"/>
          <w:sz w:val="22"/>
          <w:szCs w:val="22"/>
          <w:rtl/>
        </w:rPr>
      </w:pPr>
    </w:p>
    <w:p w14:paraId="2992EF64" w14:textId="77777777" w:rsidR="0054585C" w:rsidRPr="0065127A" w:rsidRDefault="0054585C" w:rsidP="00EB6D27">
      <w:pPr>
        <w:pStyle w:val="BlockText"/>
        <w:ind w:left="0" w:right="284"/>
        <w:jc w:val="both"/>
        <w:rPr>
          <w:rFonts w:asciiTheme="minorBidi" w:hAnsiTheme="minorBidi" w:cstheme="minorBidi"/>
          <w:sz w:val="22"/>
          <w:szCs w:val="22"/>
          <w:rtl/>
        </w:rPr>
      </w:pPr>
    </w:p>
    <w:p w14:paraId="04F69A69" w14:textId="77777777" w:rsidR="00BE06F9" w:rsidRPr="0065127A" w:rsidRDefault="00BE06F9" w:rsidP="00BE06F9">
      <w:pPr>
        <w:tabs>
          <w:tab w:val="left" w:pos="6900"/>
        </w:tabs>
        <w:jc w:val="center"/>
        <w:rPr>
          <w:rtl/>
        </w:rPr>
      </w:pPr>
      <w:r w:rsidRPr="0065127A">
        <w:rPr>
          <w:rFonts w:asciiTheme="minorBidi" w:hAnsiTheme="minorBidi" w:cstheme="minorBidi" w:hint="cs"/>
          <w:sz w:val="22"/>
          <w:szCs w:val="22"/>
          <w:rtl/>
          <w:lang w:bidi="ar-JO"/>
        </w:rPr>
        <w:t>" ان الايضاحات المرفقة في القوائم المالية تشكل جزءا من هذه القوائم وتقرأ معها "</w:t>
      </w:r>
    </w:p>
    <w:p w14:paraId="038E61C6" w14:textId="77777777" w:rsidR="00DC0B79" w:rsidRPr="0065127A" w:rsidRDefault="00DC0B79" w:rsidP="0086300D">
      <w:pPr>
        <w:pStyle w:val="BlockText"/>
        <w:ind w:left="-81" w:right="284"/>
        <w:jc w:val="both"/>
        <w:rPr>
          <w:rFonts w:asciiTheme="minorBidi" w:hAnsiTheme="minorBidi" w:cstheme="minorBidi"/>
          <w:sz w:val="22"/>
          <w:szCs w:val="22"/>
          <w:rtl/>
        </w:rPr>
        <w:sectPr w:rsidR="00DC0B79" w:rsidRPr="0065127A" w:rsidSect="00765D9D">
          <w:headerReference w:type="even" r:id="rId21"/>
          <w:headerReference w:type="default" r:id="rId22"/>
          <w:footerReference w:type="default" r:id="rId23"/>
          <w:headerReference w:type="first" r:id="rId24"/>
          <w:footerReference w:type="first" r:id="rId25"/>
          <w:endnotePr>
            <w:numFmt w:val="lowerLetter"/>
          </w:endnotePr>
          <w:pgSz w:w="11907" w:h="16840" w:code="9"/>
          <w:pgMar w:top="270" w:right="1134" w:bottom="90" w:left="1134" w:header="720" w:footer="720" w:gutter="0"/>
          <w:paperSrc w:first="7" w:other="7"/>
          <w:pgNumType w:start="1"/>
          <w:cols w:space="720"/>
          <w:titlePg/>
          <w:rtlGutter/>
        </w:sectPr>
      </w:pPr>
    </w:p>
    <w:p w14:paraId="0849A22E" w14:textId="77777777" w:rsidR="008D1E58" w:rsidRDefault="008D1E58" w:rsidP="008D1E58">
      <w:pPr>
        <w:tabs>
          <w:tab w:val="left" w:pos="189"/>
        </w:tabs>
        <w:bidi/>
        <w:ind w:left="459"/>
        <w:jc w:val="both"/>
        <w:rPr>
          <w:rFonts w:asciiTheme="minorBidi" w:hAnsiTheme="minorBidi" w:cstheme="minorBidi"/>
          <w:b/>
          <w:bCs/>
          <w:sz w:val="22"/>
          <w:szCs w:val="22"/>
          <w:u w:val="single"/>
          <w:lang w:eastAsia="en-US"/>
        </w:rPr>
      </w:pPr>
    </w:p>
    <w:p w14:paraId="0BDF6980" w14:textId="77777777" w:rsidR="00243184" w:rsidRPr="0065127A" w:rsidRDefault="009D3957" w:rsidP="008D1E58">
      <w:pPr>
        <w:numPr>
          <w:ilvl w:val="0"/>
          <w:numId w:val="1"/>
        </w:numPr>
        <w:tabs>
          <w:tab w:val="clear" w:pos="720"/>
          <w:tab w:val="left" w:pos="189"/>
        </w:tabs>
        <w:bidi/>
        <w:ind w:left="459" w:hanging="540"/>
        <w:jc w:val="both"/>
        <w:rPr>
          <w:rFonts w:asciiTheme="minorBidi" w:hAnsiTheme="minorBidi" w:cstheme="minorBidi"/>
          <w:b/>
          <w:bCs/>
          <w:sz w:val="22"/>
          <w:szCs w:val="22"/>
          <w:u w:val="single"/>
          <w:lang w:eastAsia="en-US"/>
        </w:rPr>
      </w:pPr>
      <w:r w:rsidRPr="0065127A">
        <w:rPr>
          <w:rFonts w:asciiTheme="minorBidi" w:hAnsiTheme="minorBidi" w:cstheme="minorBidi"/>
          <w:b/>
          <w:bCs/>
          <w:sz w:val="22"/>
          <w:szCs w:val="22"/>
          <w:u w:val="single"/>
          <w:rtl/>
          <w:lang w:eastAsia="en-US"/>
        </w:rPr>
        <w:t>ع</w:t>
      </w:r>
      <w:r w:rsidR="00243184" w:rsidRPr="0065127A">
        <w:rPr>
          <w:rFonts w:asciiTheme="minorBidi" w:hAnsiTheme="minorBidi" w:cstheme="minorBidi"/>
          <w:b/>
          <w:bCs/>
          <w:sz w:val="22"/>
          <w:szCs w:val="22"/>
          <w:u w:val="single"/>
          <w:rtl/>
          <w:lang w:eastAsia="en-US" w:bidi="ar-JO"/>
        </w:rPr>
        <w:t>ـــــ</w:t>
      </w:r>
      <w:r w:rsidR="00243184" w:rsidRPr="0065127A">
        <w:rPr>
          <w:rFonts w:asciiTheme="minorBidi" w:hAnsiTheme="minorBidi" w:cstheme="minorBidi"/>
          <w:b/>
          <w:bCs/>
          <w:sz w:val="22"/>
          <w:szCs w:val="22"/>
          <w:u w:val="single"/>
          <w:rtl/>
          <w:lang w:eastAsia="en-US"/>
        </w:rPr>
        <w:t>ـام</w:t>
      </w:r>
    </w:p>
    <w:p w14:paraId="14DEFC1D" w14:textId="77777777" w:rsidR="00A56966" w:rsidRPr="0065127A" w:rsidRDefault="00A56966" w:rsidP="00A56966">
      <w:pPr>
        <w:bidi/>
        <w:spacing w:line="100" w:lineRule="exact"/>
        <w:contextualSpacing/>
        <w:jc w:val="lowKashida"/>
        <w:rPr>
          <w:rFonts w:asciiTheme="minorBidi" w:hAnsiTheme="minorBidi" w:cstheme="minorBidi"/>
          <w:b/>
          <w:bCs/>
          <w:sz w:val="22"/>
          <w:szCs w:val="22"/>
          <w:lang w:bidi="ar-JO"/>
        </w:rPr>
      </w:pPr>
    </w:p>
    <w:p w14:paraId="497AA93F" w14:textId="4A506305" w:rsidR="009230E9" w:rsidRPr="009230E9" w:rsidRDefault="009230E9" w:rsidP="00E27C5B">
      <w:pPr>
        <w:tabs>
          <w:tab w:val="right" w:pos="-1"/>
        </w:tabs>
        <w:bidi/>
        <w:ind w:left="283"/>
        <w:jc w:val="both"/>
        <w:rPr>
          <w:rFonts w:asciiTheme="minorBidi" w:eastAsia="Times New Roman" w:hAnsiTheme="minorBidi" w:cstheme="minorBidi"/>
          <w:sz w:val="22"/>
          <w:szCs w:val="22"/>
          <w:rtl/>
        </w:rPr>
      </w:pPr>
      <w:r w:rsidRPr="009230E9">
        <w:rPr>
          <w:rFonts w:asciiTheme="minorBidi" w:eastAsia="Times New Roman" w:hAnsiTheme="minorBidi" w:cstheme="minorBidi"/>
          <w:sz w:val="22"/>
          <w:szCs w:val="22"/>
          <w:rtl/>
        </w:rPr>
        <w:t xml:space="preserve">تأسست </w:t>
      </w:r>
      <w:r w:rsidR="00E27C5B">
        <w:rPr>
          <w:rFonts w:asciiTheme="minorBidi" w:eastAsia="Times New Roman" w:hAnsiTheme="minorBidi" w:cstheme="minorBidi" w:hint="cs"/>
          <w:sz w:val="22"/>
          <w:szCs w:val="22"/>
          <w:rtl/>
        </w:rPr>
        <w:t>شركة حرز الله وجراده والشنار</w:t>
      </w:r>
      <w:r w:rsidR="004508DB">
        <w:rPr>
          <w:rFonts w:asciiTheme="minorBidi" w:eastAsia="Times New Roman" w:hAnsiTheme="minorBidi" w:cs="Arial" w:hint="cs"/>
          <w:sz w:val="22"/>
          <w:szCs w:val="22"/>
          <w:rtl/>
        </w:rPr>
        <w:t xml:space="preserve"> </w:t>
      </w:r>
      <w:proofErr w:type="spellStart"/>
      <w:r w:rsidR="004508DB">
        <w:rPr>
          <w:rFonts w:asciiTheme="minorBidi" w:eastAsia="Times New Roman" w:hAnsiTheme="minorBidi" w:cs="Arial" w:hint="cs"/>
          <w:sz w:val="22"/>
          <w:szCs w:val="22"/>
          <w:rtl/>
        </w:rPr>
        <w:t>والرضاونة</w:t>
      </w:r>
      <w:proofErr w:type="spellEnd"/>
      <w:r w:rsidR="00E76263" w:rsidRPr="00E76263">
        <w:rPr>
          <w:rFonts w:asciiTheme="minorBidi" w:eastAsia="Times New Roman" w:hAnsiTheme="minorBidi" w:cs="Arial" w:hint="cs"/>
          <w:sz w:val="22"/>
          <w:szCs w:val="22"/>
          <w:rtl/>
        </w:rPr>
        <w:t xml:space="preserve"> </w:t>
      </w:r>
      <w:r w:rsidR="00B72C8D">
        <w:rPr>
          <w:rFonts w:asciiTheme="minorBidi" w:eastAsia="Times New Roman" w:hAnsiTheme="minorBidi" w:cstheme="minorBidi" w:hint="cs"/>
          <w:sz w:val="22"/>
          <w:szCs w:val="22"/>
          <w:rtl/>
        </w:rPr>
        <w:t xml:space="preserve">كشركة </w:t>
      </w:r>
      <w:r w:rsidR="00E27C5B">
        <w:rPr>
          <w:rFonts w:asciiTheme="minorBidi" w:eastAsia="Times New Roman" w:hAnsiTheme="minorBidi" w:cstheme="minorBidi" w:hint="cs"/>
          <w:sz w:val="22"/>
          <w:szCs w:val="22"/>
          <w:rtl/>
        </w:rPr>
        <w:t xml:space="preserve">تضامن </w:t>
      </w:r>
      <w:r w:rsidRPr="009230E9">
        <w:rPr>
          <w:rFonts w:asciiTheme="minorBidi" w:eastAsia="Times New Roman" w:hAnsiTheme="minorBidi" w:cstheme="minorBidi"/>
          <w:sz w:val="22"/>
          <w:szCs w:val="22"/>
          <w:rtl/>
        </w:rPr>
        <w:t xml:space="preserve">تحت </w:t>
      </w:r>
      <w:r w:rsidR="001D6AC5">
        <w:rPr>
          <w:rFonts w:asciiTheme="minorBidi" w:eastAsia="Times New Roman" w:hAnsiTheme="minorBidi" w:cstheme="minorBidi" w:hint="cs"/>
          <w:sz w:val="22"/>
          <w:szCs w:val="22"/>
          <w:rtl/>
        </w:rPr>
        <w:t>ال</w:t>
      </w:r>
      <w:r w:rsidRPr="009230E9">
        <w:rPr>
          <w:rFonts w:asciiTheme="minorBidi" w:eastAsia="Times New Roman" w:hAnsiTheme="minorBidi" w:cstheme="minorBidi"/>
          <w:sz w:val="22"/>
          <w:szCs w:val="22"/>
          <w:rtl/>
        </w:rPr>
        <w:t>رقم (</w:t>
      </w:r>
      <w:r w:rsidR="00E27C5B">
        <w:rPr>
          <w:rFonts w:asciiTheme="minorBidi" w:eastAsia="Times New Roman" w:hAnsiTheme="minorBidi" w:cs="Arial" w:hint="cs"/>
          <w:sz w:val="22"/>
          <w:szCs w:val="22"/>
          <w:rtl/>
        </w:rPr>
        <w:t>96494</w:t>
      </w:r>
      <w:r w:rsidRPr="009230E9">
        <w:rPr>
          <w:rFonts w:asciiTheme="minorBidi" w:eastAsia="Times New Roman" w:hAnsiTheme="minorBidi" w:cstheme="minorBidi"/>
          <w:sz w:val="22"/>
          <w:szCs w:val="22"/>
          <w:rtl/>
        </w:rPr>
        <w:t xml:space="preserve">) </w:t>
      </w:r>
      <w:r w:rsidR="00B72C8D">
        <w:rPr>
          <w:rFonts w:asciiTheme="minorBidi" w:eastAsia="Times New Roman" w:hAnsiTheme="minorBidi" w:cstheme="minorBidi" w:hint="cs"/>
          <w:sz w:val="22"/>
          <w:szCs w:val="22"/>
          <w:rtl/>
        </w:rPr>
        <w:t xml:space="preserve">في </w:t>
      </w:r>
      <w:r w:rsidRPr="009230E9">
        <w:rPr>
          <w:rFonts w:asciiTheme="minorBidi" w:eastAsia="Times New Roman" w:hAnsiTheme="minorBidi" w:cstheme="minorBidi"/>
          <w:sz w:val="22"/>
          <w:szCs w:val="22"/>
          <w:rtl/>
        </w:rPr>
        <w:t xml:space="preserve">تاريخ </w:t>
      </w:r>
      <w:r w:rsidR="00E27C5B">
        <w:rPr>
          <w:rFonts w:asciiTheme="minorBidi" w:eastAsia="Times New Roman" w:hAnsiTheme="minorBidi" w:cstheme="minorBidi" w:hint="cs"/>
          <w:sz w:val="22"/>
          <w:szCs w:val="22"/>
          <w:rtl/>
        </w:rPr>
        <w:t>23</w:t>
      </w:r>
      <w:r w:rsidR="009B7B02">
        <w:rPr>
          <w:rFonts w:asciiTheme="minorBidi" w:eastAsia="Times New Roman" w:hAnsiTheme="minorBidi" w:cstheme="minorBidi" w:hint="cs"/>
          <w:sz w:val="22"/>
          <w:szCs w:val="22"/>
          <w:rtl/>
        </w:rPr>
        <w:t xml:space="preserve"> </w:t>
      </w:r>
      <w:r w:rsidR="00E27C5B">
        <w:rPr>
          <w:rFonts w:asciiTheme="minorBidi" w:eastAsia="Times New Roman" w:hAnsiTheme="minorBidi" w:cstheme="minorBidi" w:hint="cs"/>
          <w:sz w:val="22"/>
          <w:szCs w:val="22"/>
          <w:rtl/>
        </w:rPr>
        <w:t>تشرين الثاني</w:t>
      </w:r>
      <w:r w:rsidR="009B7B02">
        <w:rPr>
          <w:rFonts w:asciiTheme="minorBidi" w:eastAsia="Times New Roman" w:hAnsiTheme="minorBidi" w:cstheme="minorBidi" w:hint="cs"/>
          <w:sz w:val="22"/>
          <w:szCs w:val="22"/>
          <w:rtl/>
        </w:rPr>
        <w:t xml:space="preserve"> </w:t>
      </w:r>
      <w:r w:rsidR="00E27C5B">
        <w:rPr>
          <w:rFonts w:asciiTheme="minorBidi" w:eastAsia="Times New Roman" w:hAnsiTheme="minorBidi" w:cstheme="minorBidi" w:hint="cs"/>
          <w:sz w:val="22"/>
          <w:szCs w:val="22"/>
          <w:rtl/>
        </w:rPr>
        <w:t>2009</w:t>
      </w:r>
      <w:r w:rsidR="009B429F">
        <w:rPr>
          <w:rFonts w:asciiTheme="minorBidi" w:eastAsia="Times New Roman" w:hAnsiTheme="minorBidi" w:cstheme="minorBidi" w:hint="cs"/>
          <w:sz w:val="22"/>
          <w:szCs w:val="22"/>
          <w:rtl/>
        </w:rPr>
        <w:t xml:space="preserve"> برأس مال قدره </w:t>
      </w:r>
      <w:r w:rsidR="00E27C5B">
        <w:rPr>
          <w:rFonts w:asciiTheme="minorBidi" w:eastAsia="Times New Roman" w:hAnsiTheme="minorBidi" w:cstheme="minorBidi" w:hint="cs"/>
          <w:sz w:val="22"/>
          <w:szCs w:val="22"/>
          <w:rtl/>
        </w:rPr>
        <w:t>2</w:t>
      </w:r>
      <w:r w:rsidR="009B429F">
        <w:rPr>
          <w:rFonts w:asciiTheme="minorBidi" w:eastAsia="Times New Roman" w:hAnsiTheme="minorBidi" w:cstheme="minorBidi" w:hint="cs"/>
          <w:sz w:val="22"/>
          <w:szCs w:val="22"/>
          <w:rtl/>
        </w:rPr>
        <w:t>,000 دينار أردني</w:t>
      </w:r>
      <w:r w:rsidRPr="009230E9">
        <w:rPr>
          <w:rFonts w:asciiTheme="minorBidi" w:eastAsia="Times New Roman" w:hAnsiTheme="minorBidi" w:cstheme="minorBidi"/>
          <w:sz w:val="22"/>
          <w:szCs w:val="22"/>
          <w:rtl/>
        </w:rPr>
        <w:t>.</w:t>
      </w:r>
    </w:p>
    <w:p w14:paraId="01BB9F05" w14:textId="77777777" w:rsidR="009230E9" w:rsidRPr="009230E9" w:rsidRDefault="009230E9" w:rsidP="009230E9">
      <w:pPr>
        <w:tabs>
          <w:tab w:val="right" w:pos="-1"/>
        </w:tabs>
        <w:bidi/>
        <w:ind w:left="283"/>
        <w:jc w:val="both"/>
        <w:rPr>
          <w:rFonts w:asciiTheme="minorBidi" w:eastAsia="Times New Roman" w:hAnsiTheme="minorBidi" w:cstheme="minorBidi"/>
          <w:sz w:val="10"/>
          <w:szCs w:val="10"/>
          <w:rtl/>
        </w:rPr>
      </w:pPr>
    </w:p>
    <w:p w14:paraId="15D04116" w14:textId="77777777" w:rsidR="009230E9" w:rsidRDefault="009230E9" w:rsidP="009230E9">
      <w:pPr>
        <w:tabs>
          <w:tab w:val="right" w:pos="-1"/>
        </w:tabs>
        <w:bidi/>
        <w:ind w:left="283"/>
        <w:jc w:val="both"/>
        <w:rPr>
          <w:rFonts w:asciiTheme="minorBidi" w:eastAsia="Times New Roman" w:hAnsiTheme="minorBidi" w:cstheme="minorBidi"/>
          <w:sz w:val="22"/>
          <w:szCs w:val="22"/>
          <w:rtl/>
        </w:rPr>
      </w:pPr>
      <w:r w:rsidRPr="009230E9">
        <w:rPr>
          <w:rFonts w:asciiTheme="minorBidi" w:eastAsia="Times New Roman" w:hAnsiTheme="minorBidi" w:cstheme="minorBidi" w:hint="cs"/>
          <w:sz w:val="22"/>
          <w:szCs w:val="22"/>
          <w:rtl/>
        </w:rPr>
        <w:t xml:space="preserve">ومن أهم غايات </w:t>
      </w:r>
      <w:r w:rsidR="006138AB">
        <w:rPr>
          <w:rFonts w:asciiTheme="minorBidi" w:eastAsia="Times New Roman" w:hAnsiTheme="minorBidi" w:cstheme="minorBidi" w:hint="cs"/>
          <w:sz w:val="22"/>
          <w:szCs w:val="22"/>
          <w:rtl/>
        </w:rPr>
        <w:t>الشركة</w:t>
      </w:r>
      <w:r w:rsidRPr="009230E9">
        <w:rPr>
          <w:rFonts w:asciiTheme="minorBidi" w:eastAsia="Times New Roman" w:hAnsiTheme="minorBidi" w:cstheme="minorBidi" w:hint="cs"/>
          <w:sz w:val="22"/>
          <w:szCs w:val="22"/>
          <w:rtl/>
        </w:rPr>
        <w:t xml:space="preserve"> ما يلي:</w:t>
      </w:r>
    </w:p>
    <w:p w14:paraId="715D9A4B" w14:textId="77777777" w:rsidR="0054585C" w:rsidRPr="009230E9" w:rsidRDefault="0054585C" w:rsidP="0054585C">
      <w:pPr>
        <w:tabs>
          <w:tab w:val="right" w:pos="-1"/>
        </w:tabs>
        <w:bidi/>
        <w:ind w:left="283"/>
        <w:jc w:val="both"/>
        <w:rPr>
          <w:rFonts w:asciiTheme="minorBidi" w:eastAsia="Times New Roman" w:hAnsiTheme="minorBidi" w:cstheme="minorBidi"/>
          <w:sz w:val="22"/>
          <w:szCs w:val="22"/>
          <w:rtl/>
        </w:rPr>
      </w:pPr>
    </w:p>
    <w:p w14:paraId="72AAD839" w14:textId="45267669" w:rsidR="00E76263" w:rsidRPr="00E76263" w:rsidRDefault="00E27C5B" w:rsidP="009B7B02">
      <w:pPr>
        <w:numPr>
          <w:ilvl w:val="1"/>
          <w:numId w:val="5"/>
        </w:numPr>
        <w:tabs>
          <w:tab w:val="right" w:pos="-1"/>
        </w:tabs>
        <w:bidi/>
        <w:ind w:left="566" w:hanging="283"/>
        <w:contextualSpacing/>
        <w:jc w:val="both"/>
        <w:rPr>
          <w:rFonts w:asciiTheme="minorBidi" w:eastAsia="Times New Roman" w:hAnsiTheme="minorBidi" w:cstheme="minorBidi"/>
          <w:sz w:val="22"/>
          <w:szCs w:val="22"/>
        </w:rPr>
      </w:pPr>
      <w:r>
        <w:rPr>
          <w:rFonts w:asciiTheme="minorBidi" w:eastAsia="Times New Roman" w:hAnsiTheme="minorBidi" w:cs="Arial" w:hint="cs"/>
          <w:sz w:val="22"/>
          <w:szCs w:val="22"/>
          <w:rtl/>
        </w:rPr>
        <w:t xml:space="preserve">تأسيس وادارة وتملك المختبرات الطبية والاشراف عليها ويكو لها الحق في </w:t>
      </w:r>
      <w:proofErr w:type="spellStart"/>
      <w:r>
        <w:rPr>
          <w:rFonts w:asciiTheme="minorBidi" w:eastAsia="Times New Roman" w:hAnsiTheme="minorBidi" w:cs="Arial" w:hint="cs"/>
          <w:sz w:val="22"/>
          <w:szCs w:val="22"/>
          <w:rtl/>
        </w:rPr>
        <w:t>تاجيرها</w:t>
      </w:r>
      <w:proofErr w:type="spellEnd"/>
      <w:r>
        <w:rPr>
          <w:rFonts w:asciiTheme="minorBidi" w:eastAsia="Times New Roman" w:hAnsiTheme="minorBidi" w:cs="Arial" w:hint="cs"/>
          <w:sz w:val="22"/>
          <w:szCs w:val="22"/>
          <w:rtl/>
        </w:rPr>
        <w:t xml:space="preserve"> للغير.</w:t>
      </w:r>
    </w:p>
    <w:p w14:paraId="3025F56C" w14:textId="5609B3AE" w:rsidR="00E76263" w:rsidRPr="00E76263" w:rsidRDefault="00E27C5B" w:rsidP="00DA29F7">
      <w:pPr>
        <w:numPr>
          <w:ilvl w:val="1"/>
          <w:numId w:val="5"/>
        </w:numPr>
        <w:tabs>
          <w:tab w:val="right" w:pos="-1"/>
        </w:tabs>
        <w:bidi/>
        <w:ind w:left="566" w:hanging="283"/>
        <w:contextualSpacing/>
        <w:jc w:val="both"/>
        <w:rPr>
          <w:rFonts w:asciiTheme="minorBidi" w:eastAsia="Times New Roman" w:hAnsiTheme="minorBidi" w:cs="Arial"/>
          <w:sz w:val="22"/>
          <w:szCs w:val="22"/>
        </w:rPr>
      </w:pPr>
      <w:r>
        <w:rPr>
          <w:rFonts w:asciiTheme="minorBidi" w:eastAsia="Times New Roman" w:hAnsiTheme="minorBidi" w:cs="Arial" w:hint="cs"/>
          <w:sz w:val="22"/>
          <w:szCs w:val="22"/>
          <w:rtl/>
        </w:rPr>
        <w:t xml:space="preserve">خدمات تجارية </w:t>
      </w:r>
      <w:r>
        <w:rPr>
          <w:rFonts w:asciiTheme="minorBidi" w:eastAsia="Times New Roman" w:hAnsiTheme="minorBidi" w:cs="Arial"/>
          <w:sz w:val="22"/>
          <w:szCs w:val="22"/>
          <w:rtl/>
        </w:rPr>
        <w:t>–</w:t>
      </w:r>
      <w:r>
        <w:rPr>
          <w:rFonts w:asciiTheme="minorBidi" w:eastAsia="Times New Roman" w:hAnsiTheme="minorBidi" w:cs="Arial" w:hint="cs"/>
          <w:sz w:val="22"/>
          <w:szCs w:val="22"/>
          <w:rtl/>
        </w:rPr>
        <w:t xml:space="preserve"> عدا مكتب استخدام ومكتب عقاري.</w:t>
      </w:r>
    </w:p>
    <w:p w14:paraId="4D3F07E8" w14:textId="77777777" w:rsidR="00E27C5B" w:rsidRPr="00E76263" w:rsidRDefault="00E27C5B" w:rsidP="00E27C5B">
      <w:pPr>
        <w:tabs>
          <w:tab w:val="right" w:pos="-1"/>
        </w:tabs>
        <w:bidi/>
        <w:contextualSpacing/>
        <w:jc w:val="both"/>
        <w:rPr>
          <w:rFonts w:asciiTheme="minorBidi" w:eastAsia="Times New Roman" w:hAnsiTheme="minorBidi" w:cs="Arial"/>
          <w:sz w:val="22"/>
          <w:szCs w:val="22"/>
          <w:rtl/>
        </w:rPr>
      </w:pPr>
    </w:p>
    <w:p w14:paraId="40405A80" w14:textId="77777777" w:rsidR="00BE43E7" w:rsidRPr="00833559" w:rsidRDefault="00BE43E7" w:rsidP="00BE43E7">
      <w:pPr>
        <w:numPr>
          <w:ilvl w:val="0"/>
          <w:numId w:val="1"/>
        </w:numPr>
        <w:tabs>
          <w:tab w:val="clear" w:pos="720"/>
          <w:tab w:val="left" w:pos="189"/>
        </w:tabs>
        <w:bidi/>
        <w:ind w:left="459" w:hanging="540"/>
        <w:jc w:val="both"/>
        <w:rPr>
          <w:rFonts w:asciiTheme="minorBidi" w:hAnsiTheme="minorBidi" w:cstheme="minorBidi"/>
          <w:b/>
          <w:bCs/>
          <w:sz w:val="22"/>
          <w:szCs w:val="22"/>
          <w:u w:val="single"/>
          <w:rtl/>
          <w:lang w:eastAsia="en-US"/>
        </w:rPr>
      </w:pPr>
      <w:r w:rsidRPr="00833559">
        <w:rPr>
          <w:rFonts w:asciiTheme="minorBidi" w:hAnsiTheme="minorBidi" w:cstheme="minorBidi"/>
          <w:b/>
          <w:bCs/>
          <w:sz w:val="22"/>
          <w:szCs w:val="22"/>
          <w:u w:val="single"/>
          <w:rtl/>
          <w:lang w:eastAsia="en-US"/>
        </w:rPr>
        <w:t>أساس الإعداد</w:t>
      </w:r>
    </w:p>
    <w:p w14:paraId="7FDCAA9A" w14:textId="77777777" w:rsidR="00BE43E7" w:rsidRPr="009230E9" w:rsidRDefault="00BE43E7" w:rsidP="00BE43E7">
      <w:pPr>
        <w:bidi/>
        <w:ind w:left="283"/>
        <w:contextualSpacing/>
        <w:jc w:val="both"/>
        <w:rPr>
          <w:rFonts w:asciiTheme="minorBidi" w:eastAsia="Times New Roman" w:hAnsiTheme="minorBidi" w:cstheme="minorBidi"/>
          <w:b/>
          <w:bCs/>
          <w:sz w:val="10"/>
          <w:szCs w:val="10"/>
          <w:rtl/>
          <w:lang w:bidi="ar-JO"/>
        </w:rPr>
      </w:pPr>
    </w:p>
    <w:p w14:paraId="4F89C86F" w14:textId="77777777" w:rsidR="00BE43E7" w:rsidRPr="009230E9" w:rsidRDefault="00BE43E7" w:rsidP="00BE43E7">
      <w:pPr>
        <w:bidi/>
        <w:ind w:left="283"/>
        <w:jc w:val="both"/>
        <w:rPr>
          <w:rFonts w:asciiTheme="minorBidi" w:eastAsia="Times New Roman" w:hAnsiTheme="minorBidi" w:cstheme="minorBidi"/>
          <w:sz w:val="22"/>
          <w:szCs w:val="22"/>
          <w:rtl/>
          <w:lang w:eastAsia="en-US" w:bidi="ar-JO"/>
        </w:rPr>
      </w:pPr>
      <w:r w:rsidRPr="009230E9">
        <w:rPr>
          <w:rFonts w:asciiTheme="minorBidi" w:eastAsia="Times New Roman" w:hAnsiTheme="minorBidi" w:cstheme="minorBidi"/>
          <w:sz w:val="22"/>
          <w:szCs w:val="22"/>
          <w:rtl/>
          <w:lang w:bidi="ar-JO"/>
        </w:rPr>
        <w:t xml:space="preserve">فيما يلي أهم السياسات المحاسبية المتبعة في إعداد </w:t>
      </w:r>
      <w:r w:rsidRPr="009230E9">
        <w:rPr>
          <w:rFonts w:asciiTheme="minorBidi" w:eastAsia="Times New Roman" w:hAnsiTheme="minorBidi" w:cstheme="minorBidi" w:hint="cs"/>
          <w:sz w:val="22"/>
          <w:szCs w:val="22"/>
          <w:rtl/>
          <w:lang w:bidi="ar-JO"/>
        </w:rPr>
        <w:t>القوائم</w:t>
      </w:r>
      <w:r w:rsidRPr="009230E9">
        <w:rPr>
          <w:rFonts w:asciiTheme="minorBidi" w:eastAsia="Times New Roman" w:hAnsiTheme="minorBidi" w:cstheme="minorBidi"/>
          <w:sz w:val="22"/>
          <w:szCs w:val="22"/>
          <w:rtl/>
          <w:lang w:bidi="ar-JO"/>
        </w:rPr>
        <w:t xml:space="preserve"> المالية والتي تم تطبيقها وفقا لمبدأ الثبات لجميع السنوات المعروضة إلا إذا ذكر خلاف ذلك</w:t>
      </w:r>
      <w:r w:rsidRPr="009230E9">
        <w:rPr>
          <w:rFonts w:asciiTheme="minorBidi" w:eastAsia="Times New Roman" w:hAnsiTheme="minorBidi" w:cstheme="minorBidi"/>
          <w:sz w:val="22"/>
          <w:szCs w:val="22"/>
          <w:lang w:bidi="ar-JO"/>
        </w:rPr>
        <w:t>.</w:t>
      </w:r>
    </w:p>
    <w:p w14:paraId="73DB3924" w14:textId="77777777" w:rsidR="00BE43E7" w:rsidRPr="009230E9" w:rsidRDefault="00BE43E7" w:rsidP="00BE43E7">
      <w:pPr>
        <w:bidi/>
        <w:ind w:left="283" w:right="315"/>
        <w:contextualSpacing/>
        <w:jc w:val="both"/>
        <w:rPr>
          <w:rFonts w:asciiTheme="minorBidi" w:eastAsia="Times New Roman" w:hAnsiTheme="minorBidi" w:cstheme="minorBidi"/>
          <w:b/>
          <w:bCs/>
          <w:sz w:val="10"/>
          <w:szCs w:val="10"/>
          <w:rtl/>
          <w:lang w:bidi="ar-JO"/>
        </w:rPr>
      </w:pPr>
    </w:p>
    <w:p w14:paraId="3C2C0CB8" w14:textId="77777777" w:rsidR="00BE43E7" w:rsidRPr="009230E9" w:rsidRDefault="00BE43E7" w:rsidP="00BE43E7">
      <w:pPr>
        <w:bidi/>
        <w:ind w:left="283"/>
        <w:jc w:val="both"/>
        <w:rPr>
          <w:rFonts w:asciiTheme="minorBidi" w:eastAsia="Times New Roman" w:hAnsiTheme="minorBidi" w:cstheme="minorBidi"/>
          <w:sz w:val="22"/>
          <w:szCs w:val="22"/>
          <w:rtl/>
          <w:lang w:bidi="ar-JO"/>
        </w:rPr>
      </w:pPr>
      <w:r w:rsidRPr="009230E9">
        <w:rPr>
          <w:rFonts w:asciiTheme="minorBidi" w:eastAsia="Times New Roman" w:hAnsiTheme="minorBidi" w:cstheme="minorBidi"/>
          <w:sz w:val="22"/>
          <w:szCs w:val="22"/>
          <w:rtl/>
          <w:lang w:bidi="ar-JO"/>
        </w:rPr>
        <w:t xml:space="preserve">تم عرض </w:t>
      </w:r>
      <w:r w:rsidRPr="009230E9">
        <w:rPr>
          <w:rFonts w:asciiTheme="minorBidi" w:eastAsia="Times New Roman" w:hAnsiTheme="minorBidi" w:cstheme="minorBidi" w:hint="cs"/>
          <w:sz w:val="22"/>
          <w:szCs w:val="22"/>
          <w:rtl/>
          <w:lang w:bidi="ar-JO"/>
        </w:rPr>
        <w:t>القوائم</w:t>
      </w:r>
      <w:r w:rsidRPr="009230E9">
        <w:rPr>
          <w:rFonts w:asciiTheme="minorBidi" w:eastAsia="Times New Roman" w:hAnsiTheme="minorBidi" w:cstheme="minorBidi"/>
          <w:sz w:val="22"/>
          <w:szCs w:val="22"/>
          <w:rtl/>
          <w:lang w:bidi="ar-JO"/>
        </w:rPr>
        <w:t xml:space="preserve"> المالية بالدينار الاردني والذي يمثل ايضا عملة </w:t>
      </w:r>
      <w:r>
        <w:rPr>
          <w:rFonts w:asciiTheme="minorBidi" w:eastAsia="Times New Roman" w:hAnsiTheme="minorBidi" w:cstheme="minorBidi"/>
          <w:sz w:val="22"/>
          <w:szCs w:val="22"/>
          <w:rtl/>
          <w:lang w:bidi="ar-JO"/>
        </w:rPr>
        <w:t>الشركة</w:t>
      </w:r>
      <w:r w:rsidRPr="009230E9">
        <w:rPr>
          <w:rFonts w:asciiTheme="minorBidi" w:eastAsia="Times New Roman" w:hAnsiTheme="minorBidi" w:cstheme="minorBidi"/>
          <w:sz w:val="22"/>
          <w:szCs w:val="22"/>
          <w:rtl/>
          <w:lang w:bidi="ar-JO"/>
        </w:rPr>
        <w:t xml:space="preserve"> الوظيفية</w:t>
      </w:r>
      <w:r w:rsidRPr="009230E9">
        <w:rPr>
          <w:rFonts w:asciiTheme="minorBidi" w:eastAsia="Times New Roman" w:hAnsiTheme="minorBidi" w:cstheme="minorBidi" w:hint="cs"/>
          <w:sz w:val="22"/>
          <w:szCs w:val="22"/>
          <w:rtl/>
          <w:lang w:bidi="ar-JO"/>
        </w:rPr>
        <w:t>.</w:t>
      </w:r>
    </w:p>
    <w:p w14:paraId="00F0C564" w14:textId="77777777" w:rsidR="00BE43E7" w:rsidRPr="009230E9" w:rsidRDefault="00BE43E7" w:rsidP="00BE43E7">
      <w:pPr>
        <w:bidi/>
        <w:ind w:left="283"/>
        <w:contextualSpacing/>
        <w:jc w:val="both"/>
        <w:rPr>
          <w:rFonts w:asciiTheme="minorBidi" w:eastAsia="Times New Roman" w:hAnsiTheme="minorBidi" w:cstheme="minorBidi"/>
          <w:b/>
          <w:bCs/>
          <w:sz w:val="10"/>
          <w:szCs w:val="10"/>
          <w:rtl/>
          <w:lang w:bidi="ar-JO"/>
        </w:rPr>
      </w:pPr>
    </w:p>
    <w:p w14:paraId="2FD138F0" w14:textId="77777777" w:rsidR="00BE43E7" w:rsidRPr="009230E9" w:rsidRDefault="00BE43E7" w:rsidP="00BE43E7">
      <w:pPr>
        <w:bidi/>
        <w:ind w:left="283"/>
        <w:jc w:val="both"/>
        <w:rPr>
          <w:rFonts w:asciiTheme="minorBidi" w:eastAsia="Times New Roman" w:hAnsiTheme="minorBidi" w:cstheme="minorBidi"/>
          <w:sz w:val="22"/>
          <w:szCs w:val="22"/>
          <w:rtl/>
          <w:lang w:bidi="ar-JO"/>
        </w:rPr>
      </w:pPr>
      <w:r w:rsidRPr="009230E9">
        <w:rPr>
          <w:rFonts w:asciiTheme="minorBidi" w:eastAsia="Times New Roman" w:hAnsiTheme="minorBidi" w:cstheme="minorBidi"/>
          <w:sz w:val="22"/>
          <w:szCs w:val="22"/>
          <w:rtl/>
          <w:lang w:bidi="ar-JO"/>
        </w:rPr>
        <w:t xml:space="preserve">ان المبالغ الظاهرة مقربة </w:t>
      </w:r>
      <w:proofErr w:type="spellStart"/>
      <w:r w:rsidRPr="009230E9">
        <w:rPr>
          <w:rFonts w:asciiTheme="minorBidi" w:eastAsia="Times New Roman" w:hAnsiTheme="minorBidi" w:cstheme="minorBidi"/>
          <w:sz w:val="22"/>
          <w:szCs w:val="22"/>
          <w:rtl/>
          <w:lang w:bidi="ar-JO"/>
        </w:rPr>
        <w:t>لاقرب</w:t>
      </w:r>
      <w:proofErr w:type="spellEnd"/>
      <w:r w:rsidRPr="009230E9">
        <w:rPr>
          <w:rFonts w:asciiTheme="minorBidi" w:eastAsia="Times New Roman" w:hAnsiTheme="minorBidi" w:cstheme="minorBidi"/>
          <w:sz w:val="22"/>
          <w:szCs w:val="22"/>
          <w:rtl/>
          <w:lang w:bidi="ar-JO"/>
        </w:rPr>
        <w:t xml:space="preserve"> دينار.</w:t>
      </w:r>
    </w:p>
    <w:p w14:paraId="08821E18" w14:textId="77777777" w:rsidR="00BE43E7" w:rsidRPr="009230E9" w:rsidRDefault="00BE43E7" w:rsidP="00BE43E7">
      <w:pPr>
        <w:bidi/>
        <w:ind w:left="283"/>
        <w:contextualSpacing/>
        <w:jc w:val="both"/>
        <w:rPr>
          <w:rFonts w:asciiTheme="minorBidi" w:eastAsia="Times New Roman" w:hAnsiTheme="minorBidi" w:cstheme="minorBidi"/>
          <w:b/>
          <w:bCs/>
          <w:sz w:val="10"/>
          <w:szCs w:val="10"/>
          <w:rtl/>
          <w:lang w:bidi="ar-JO"/>
        </w:rPr>
      </w:pPr>
    </w:p>
    <w:p w14:paraId="02C9219A" w14:textId="77777777" w:rsidR="00BE43E7" w:rsidRPr="009230E9" w:rsidRDefault="00BE43E7" w:rsidP="00BE43E7">
      <w:pPr>
        <w:bidi/>
        <w:ind w:left="301"/>
        <w:jc w:val="both"/>
        <w:rPr>
          <w:rFonts w:ascii="Arial" w:eastAsia="Times New Roman" w:hAnsi="Arial" w:cs="Arial"/>
          <w:sz w:val="22"/>
          <w:szCs w:val="22"/>
          <w:lang w:bidi="ar-JO"/>
        </w:rPr>
      </w:pPr>
      <w:r w:rsidRPr="009230E9">
        <w:rPr>
          <w:rFonts w:ascii="Arial" w:eastAsia="Times New Roman" w:hAnsi="Arial" w:cs="Arial"/>
          <w:sz w:val="22"/>
          <w:szCs w:val="22"/>
          <w:rtl/>
          <w:lang w:bidi="ar-JO"/>
        </w:rPr>
        <w:t xml:space="preserve">تم إعداد </w:t>
      </w:r>
      <w:r w:rsidRPr="009230E9">
        <w:rPr>
          <w:rFonts w:ascii="Arial" w:eastAsia="Times New Roman" w:hAnsi="Arial" w:cs="Arial" w:hint="cs"/>
          <w:sz w:val="22"/>
          <w:szCs w:val="22"/>
          <w:rtl/>
          <w:lang w:bidi="ar-JO"/>
        </w:rPr>
        <w:t>القوائم</w:t>
      </w:r>
      <w:r w:rsidRPr="009230E9">
        <w:rPr>
          <w:rFonts w:ascii="Arial" w:eastAsia="Times New Roman" w:hAnsi="Arial" w:cs="Arial"/>
          <w:sz w:val="22"/>
          <w:szCs w:val="22"/>
          <w:rtl/>
          <w:lang w:bidi="ar-JO"/>
        </w:rPr>
        <w:t xml:space="preserve"> المالية وفقا لمعايير التقارير المالية الدولية ومعايير المحاسبة الدولية والتفسيرات</w:t>
      </w:r>
      <w:r w:rsidRPr="009230E9">
        <w:rPr>
          <w:rFonts w:ascii="Arial" w:eastAsia="Times New Roman" w:hAnsi="Arial" w:cs="Arial" w:hint="cs"/>
          <w:sz w:val="22"/>
          <w:szCs w:val="22"/>
          <w:rtl/>
          <w:lang w:bidi="ar-JO"/>
        </w:rPr>
        <w:t xml:space="preserve"> </w:t>
      </w:r>
      <w:r w:rsidRPr="009230E9">
        <w:rPr>
          <w:rFonts w:asciiTheme="minorBidi" w:eastAsia="Times New Roman" w:hAnsiTheme="minorBidi" w:cstheme="minorBidi"/>
          <w:sz w:val="22"/>
          <w:szCs w:val="22"/>
          <w:rtl/>
        </w:rPr>
        <w:t xml:space="preserve">(تشكل معا </w:t>
      </w:r>
      <w:r w:rsidRPr="009230E9">
        <w:rPr>
          <w:rFonts w:asciiTheme="minorBidi" w:eastAsia="Times New Roman" w:hAnsiTheme="minorBidi" w:cstheme="minorBidi"/>
          <w:sz w:val="22"/>
          <w:szCs w:val="22"/>
        </w:rPr>
        <w:t>IFRS</w:t>
      </w:r>
      <w:r w:rsidRPr="009230E9">
        <w:rPr>
          <w:rFonts w:asciiTheme="minorBidi" w:eastAsia="Times New Roman" w:hAnsiTheme="minorBidi" w:cstheme="minorBidi"/>
          <w:sz w:val="22"/>
          <w:szCs w:val="22"/>
          <w:rtl/>
        </w:rPr>
        <w:t>)</w:t>
      </w:r>
      <w:r w:rsidRPr="009230E9">
        <w:rPr>
          <w:rFonts w:ascii="Arial" w:eastAsia="Times New Roman" w:hAnsi="Arial" w:cs="Arial" w:hint="cs"/>
          <w:sz w:val="22"/>
          <w:szCs w:val="22"/>
          <w:rtl/>
          <w:lang w:bidi="ar-JO"/>
        </w:rPr>
        <w:t xml:space="preserve"> </w:t>
      </w:r>
      <w:r w:rsidRPr="009230E9">
        <w:rPr>
          <w:rFonts w:asciiTheme="minorBidi" w:eastAsia="Times New Roman" w:hAnsiTheme="minorBidi" w:cstheme="minorBidi"/>
          <w:sz w:val="22"/>
          <w:szCs w:val="22"/>
          <w:rtl/>
        </w:rPr>
        <w:t>ووفقا لمتطلبات القانون الأردني.</w:t>
      </w:r>
    </w:p>
    <w:p w14:paraId="791AC67A" w14:textId="77777777" w:rsidR="00BE43E7" w:rsidRPr="009230E9" w:rsidRDefault="00BE43E7" w:rsidP="00BE43E7">
      <w:pPr>
        <w:bidi/>
        <w:ind w:left="283"/>
        <w:jc w:val="both"/>
        <w:rPr>
          <w:rFonts w:asciiTheme="minorBidi" w:eastAsia="Times New Roman" w:hAnsiTheme="minorBidi" w:cstheme="minorBidi"/>
          <w:sz w:val="10"/>
          <w:szCs w:val="10"/>
        </w:rPr>
      </w:pPr>
    </w:p>
    <w:p w14:paraId="133D415B" w14:textId="77777777" w:rsidR="00BE43E7" w:rsidRPr="009230E9" w:rsidRDefault="00BE43E7" w:rsidP="00BE43E7">
      <w:pPr>
        <w:bidi/>
        <w:ind w:left="301"/>
        <w:jc w:val="both"/>
        <w:rPr>
          <w:rFonts w:ascii="Arial" w:eastAsia="Times New Roman" w:hAnsi="Arial" w:cs="Arial"/>
          <w:sz w:val="22"/>
          <w:szCs w:val="22"/>
          <w:rtl/>
          <w:lang w:bidi="ar-JO"/>
        </w:rPr>
      </w:pPr>
      <w:r w:rsidRPr="009230E9">
        <w:rPr>
          <w:rFonts w:ascii="Arial" w:eastAsia="Times New Roman" w:hAnsi="Arial" w:cs="Arial"/>
          <w:sz w:val="22"/>
          <w:szCs w:val="22"/>
          <w:rtl/>
          <w:lang w:bidi="ar-JO"/>
        </w:rPr>
        <w:t xml:space="preserve">إن إعداد </w:t>
      </w:r>
      <w:r w:rsidRPr="009230E9">
        <w:rPr>
          <w:rFonts w:ascii="Arial" w:eastAsia="Times New Roman" w:hAnsi="Arial" w:cs="Arial" w:hint="cs"/>
          <w:sz w:val="22"/>
          <w:szCs w:val="22"/>
          <w:rtl/>
          <w:lang w:bidi="ar-JO"/>
        </w:rPr>
        <w:t xml:space="preserve">القوائم </w:t>
      </w:r>
      <w:r w:rsidRPr="009230E9">
        <w:rPr>
          <w:rFonts w:ascii="Arial" w:eastAsia="Times New Roman" w:hAnsi="Arial" w:cs="Arial"/>
          <w:sz w:val="22"/>
          <w:szCs w:val="22"/>
          <w:rtl/>
          <w:lang w:bidi="ar-JO"/>
        </w:rPr>
        <w:t xml:space="preserve">المالية وفقاً لمعايير التقارير المالية الدولية يتطلب استخــدام تقديـرات محاسبية هامة ومحـددة، كما يتطلب أيضاً من الإدارة استخدام تقديراتها الخاصة في عملية تطبيق السياسات المحاسبية </w:t>
      </w:r>
      <w:proofErr w:type="spellStart"/>
      <w:r w:rsidRPr="009230E9">
        <w:rPr>
          <w:rFonts w:ascii="Arial" w:eastAsia="Times New Roman" w:hAnsi="Arial" w:cs="Arial"/>
          <w:sz w:val="22"/>
          <w:szCs w:val="22"/>
          <w:rtl/>
          <w:lang w:bidi="ar-JO"/>
        </w:rPr>
        <w:t>ل</w:t>
      </w:r>
      <w:r>
        <w:rPr>
          <w:rFonts w:ascii="Arial" w:eastAsia="Times New Roman" w:hAnsi="Arial" w:cs="Arial"/>
          <w:sz w:val="22"/>
          <w:szCs w:val="22"/>
          <w:rtl/>
          <w:lang w:bidi="ar-JO"/>
        </w:rPr>
        <w:t>الشركة</w:t>
      </w:r>
      <w:proofErr w:type="spellEnd"/>
      <w:r w:rsidRPr="009230E9">
        <w:rPr>
          <w:rFonts w:ascii="Arial" w:eastAsia="Times New Roman" w:hAnsi="Arial" w:cs="Arial"/>
          <w:sz w:val="22"/>
          <w:szCs w:val="22"/>
          <w:lang w:bidi="ar-JO"/>
        </w:rPr>
        <w:t xml:space="preserve">. </w:t>
      </w:r>
      <w:r w:rsidRPr="009230E9">
        <w:rPr>
          <w:rFonts w:ascii="Arial" w:eastAsia="Times New Roman" w:hAnsi="Arial" w:cs="Arial" w:hint="cs"/>
          <w:sz w:val="22"/>
          <w:szCs w:val="22"/>
          <w:rtl/>
          <w:lang w:bidi="ar-JO"/>
        </w:rPr>
        <w:t>لا يوجد تقديرات وا</w:t>
      </w:r>
      <w:r w:rsidRPr="009230E9">
        <w:rPr>
          <w:rFonts w:ascii="Arial" w:eastAsia="Times New Roman" w:hAnsi="Arial" w:cs="Arial"/>
          <w:sz w:val="22"/>
          <w:szCs w:val="22"/>
          <w:rtl/>
          <w:lang w:bidi="ar-JO"/>
        </w:rPr>
        <w:t>فتراضات</w:t>
      </w:r>
      <w:r w:rsidRPr="009230E9">
        <w:rPr>
          <w:rFonts w:ascii="Arial" w:eastAsia="Times New Roman" w:hAnsi="Arial" w:cs="Arial" w:hint="cs"/>
          <w:sz w:val="22"/>
          <w:szCs w:val="22"/>
          <w:rtl/>
          <w:lang w:bidi="ar-JO"/>
        </w:rPr>
        <w:t xml:space="preserve"> لها أثر مادي استخدمت</w:t>
      </w:r>
      <w:r w:rsidRPr="009230E9">
        <w:rPr>
          <w:rFonts w:ascii="Arial" w:eastAsia="Times New Roman" w:hAnsi="Arial" w:cs="Arial"/>
          <w:sz w:val="22"/>
          <w:szCs w:val="22"/>
          <w:rtl/>
          <w:lang w:bidi="ar-JO"/>
        </w:rPr>
        <w:t xml:space="preserve"> في إعداد </w:t>
      </w:r>
      <w:r w:rsidRPr="009230E9">
        <w:rPr>
          <w:rFonts w:ascii="Arial" w:eastAsia="Times New Roman" w:hAnsi="Arial" w:cs="Arial" w:hint="cs"/>
          <w:sz w:val="22"/>
          <w:szCs w:val="22"/>
          <w:rtl/>
          <w:lang w:bidi="ar-JO"/>
        </w:rPr>
        <w:t>القوائم</w:t>
      </w:r>
      <w:r w:rsidRPr="009230E9">
        <w:rPr>
          <w:rFonts w:ascii="Arial" w:eastAsia="Times New Roman" w:hAnsi="Arial" w:cs="Arial"/>
          <w:sz w:val="22"/>
          <w:szCs w:val="22"/>
          <w:rtl/>
          <w:lang w:bidi="ar-JO"/>
        </w:rPr>
        <w:t xml:space="preserve"> المالية.</w:t>
      </w:r>
    </w:p>
    <w:p w14:paraId="3000F8C8" w14:textId="77777777" w:rsidR="00BE43E7" w:rsidRPr="009230E9" w:rsidRDefault="00BE43E7" w:rsidP="00BE43E7">
      <w:pPr>
        <w:bidi/>
        <w:ind w:left="54"/>
        <w:contextualSpacing/>
        <w:jc w:val="both"/>
        <w:rPr>
          <w:rFonts w:asciiTheme="minorBidi" w:eastAsia="Times New Roman" w:hAnsiTheme="minorBidi" w:cstheme="minorBidi"/>
          <w:szCs w:val="20"/>
          <w:rtl/>
          <w:lang w:eastAsia="en-US" w:bidi="ar-JO"/>
        </w:rPr>
      </w:pPr>
    </w:p>
    <w:p w14:paraId="3054D764" w14:textId="77777777" w:rsidR="00BE43E7" w:rsidRPr="009230E9" w:rsidRDefault="00BE43E7" w:rsidP="00BE43E7">
      <w:pPr>
        <w:bidi/>
        <w:ind w:left="283"/>
        <w:rPr>
          <w:rFonts w:asciiTheme="minorBidi" w:eastAsia="Times New Roman" w:hAnsiTheme="minorBidi" w:cstheme="minorBidi"/>
          <w:i/>
          <w:iCs/>
          <w:sz w:val="22"/>
          <w:szCs w:val="22"/>
          <w:rtl/>
          <w:lang w:bidi="ar-JO"/>
        </w:rPr>
      </w:pPr>
      <w:r w:rsidRPr="009230E9">
        <w:rPr>
          <w:rFonts w:asciiTheme="minorBidi" w:eastAsia="Times New Roman" w:hAnsiTheme="minorBidi" w:cstheme="minorBidi"/>
          <w:i/>
          <w:iCs/>
          <w:sz w:val="22"/>
          <w:szCs w:val="22"/>
          <w:rtl/>
          <w:lang w:bidi="ar-JO"/>
        </w:rPr>
        <w:t>اساس القياس</w:t>
      </w:r>
    </w:p>
    <w:p w14:paraId="41D7DCC9" w14:textId="77777777" w:rsidR="00BE43E7" w:rsidRPr="009230E9" w:rsidRDefault="00BE43E7" w:rsidP="00BE43E7">
      <w:pPr>
        <w:bidi/>
        <w:ind w:left="283"/>
        <w:rPr>
          <w:rFonts w:asciiTheme="minorBidi" w:eastAsia="Times New Roman" w:hAnsiTheme="minorBidi" w:cstheme="minorBidi"/>
          <w:i/>
          <w:iCs/>
          <w:sz w:val="10"/>
          <w:szCs w:val="10"/>
          <w:lang w:bidi="ar-JO"/>
        </w:rPr>
      </w:pPr>
    </w:p>
    <w:p w14:paraId="113DF379" w14:textId="77777777" w:rsidR="00BE43E7" w:rsidRPr="009230E9" w:rsidRDefault="00BE43E7" w:rsidP="00BE43E7">
      <w:pPr>
        <w:bidi/>
        <w:ind w:left="283"/>
        <w:rPr>
          <w:rFonts w:asciiTheme="minorBidi" w:eastAsia="Times New Roman" w:hAnsiTheme="minorBidi" w:cstheme="minorBidi"/>
          <w:sz w:val="22"/>
          <w:szCs w:val="22"/>
          <w:rtl/>
          <w:lang w:bidi="ar-JO"/>
        </w:rPr>
      </w:pPr>
      <w:r w:rsidRPr="009230E9">
        <w:rPr>
          <w:rFonts w:asciiTheme="minorBidi" w:eastAsia="Times New Roman" w:hAnsiTheme="minorBidi" w:cstheme="minorBidi"/>
          <w:sz w:val="22"/>
          <w:szCs w:val="22"/>
          <w:rtl/>
          <w:lang w:bidi="ar-JO"/>
        </w:rPr>
        <w:t>تم اعداد القوائم المالية وفقا لمبدأ التكلفة التاريخية.</w:t>
      </w:r>
    </w:p>
    <w:p w14:paraId="10B22461" w14:textId="77777777" w:rsidR="00BE43E7" w:rsidRPr="009230E9" w:rsidRDefault="00BE43E7" w:rsidP="00BE43E7">
      <w:pPr>
        <w:bidi/>
        <w:ind w:left="283"/>
        <w:rPr>
          <w:rFonts w:asciiTheme="minorBidi" w:eastAsia="Times New Roman" w:hAnsiTheme="minorBidi" w:cstheme="minorBidi"/>
          <w:szCs w:val="20"/>
          <w:rtl/>
          <w:lang w:bidi="ar-JO"/>
        </w:rPr>
      </w:pPr>
    </w:p>
    <w:p w14:paraId="386B8E52" w14:textId="77777777" w:rsidR="00A06262" w:rsidRPr="00E92B5E" w:rsidRDefault="00A06262" w:rsidP="00A06262">
      <w:pPr>
        <w:tabs>
          <w:tab w:val="left" w:pos="189"/>
        </w:tabs>
        <w:bidi/>
        <w:ind w:left="279"/>
        <w:jc w:val="both"/>
        <w:rPr>
          <w:rFonts w:asciiTheme="minorBidi" w:hAnsiTheme="minorBidi" w:cstheme="minorBidi"/>
          <w:b/>
          <w:bCs/>
          <w:sz w:val="23"/>
          <w:szCs w:val="23"/>
          <w:lang w:eastAsia="en-US"/>
        </w:rPr>
      </w:pPr>
      <w:bookmarkStart w:id="0" w:name="_Hlk188632575"/>
      <w:r w:rsidRPr="00E92B5E">
        <w:rPr>
          <w:rFonts w:asciiTheme="minorBidi" w:hAnsiTheme="minorBidi" w:cstheme="minorBidi"/>
          <w:b/>
          <w:bCs/>
          <w:sz w:val="23"/>
          <w:szCs w:val="23"/>
          <w:rtl/>
          <w:lang w:eastAsia="en-US"/>
        </w:rPr>
        <w:t>السياسات المحاسبية الهامة</w:t>
      </w:r>
    </w:p>
    <w:p w14:paraId="113FA567" w14:textId="77777777" w:rsidR="00A06262" w:rsidRPr="00E92B5E" w:rsidRDefault="00A06262" w:rsidP="00A06262">
      <w:pPr>
        <w:bidi/>
        <w:ind w:left="301"/>
        <w:jc w:val="both"/>
        <w:rPr>
          <w:rFonts w:ascii="Arial" w:eastAsia="Times New Roman" w:hAnsi="Arial" w:cs="Arial"/>
          <w:sz w:val="10"/>
          <w:szCs w:val="10"/>
          <w:rtl/>
          <w:lang w:bidi="ar-JO"/>
        </w:rPr>
      </w:pPr>
    </w:p>
    <w:p w14:paraId="51B90A14" w14:textId="77777777" w:rsidR="00A06262" w:rsidRPr="00E92B5E" w:rsidRDefault="00A06262" w:rsidP="00A06262">
      <w:pPr>
        <w:bidi/>
        <w:ind w:left="301"/>
        <w:jc w:val="both"/>
        <w:rPr>
          <w:rFonts w:ascii="Arial" w:eastAsia="Times New Roman" w:hAnsi="Arial" w:cs="Arial"/>
          <w:sz w:val="23"/>
          <w:szCs w:val="23"/>
          <w:lang w:bidi="ar-JO"/>
        </w:rPr>
      </w:pPr>
      <w:r w:rsidRPr="00E92B5E">
        <w:rPr>
          <w:rFonts w:ascii="Arial" w:eastAsia="Times New Roman" w:hAnsi="Arial" w:cs="Arial"/>
          <w:sz w:val="23"/>
          <w:szCs w:val="23"/>
          <w:rtl/>
          <w:lang w:bidi="ar-JO"/>
        </w:rPr>
        <w:t xml:space="preserve">إن السياسات المحاسبية المتبعة في إعداد القوائم المالية متماثلة مع السياسات المحاسبية التي </w:t>
      </w:r>
      <w:proofErr w:type="gramStart"/>
      <w:r w:rsidRPr="00E92B5E">
        <w:rPr>
          <w:rFonts w:ascii="Arial" w:eastAsia="Times New Roman" w:hAnsi="Arial" w:cs="Arial"/>
          <w:sz w:val="23"/>
          <w:szCs w:val="23"/>
          <w:rtl/>
          <w:lang w:bidi="ar-JO"/>
        </w:rPr>
        <w:t>تم  إتباعها</w:t>
      </w:r>
      <w:proofErr w:type="gramEnd"/>
      <w:r w:rsidRPr="00E92B5E">
        <w:rPr>
          <w:rFonts w:ascii="Arial" w:eastAsia="Times New Roman" w:hAnsi="Arial" w:cs="Arial"/>
          <w:sz w:val="23"/>
          <w:szCs w:val="23"/>
          <w:rtl/>
          <w:lang w:bidi="ar-JO"/>
        </w:rPr>
        <w:t xml:space="preserve"> في إعداد القوائم المالية للسنة المنتهية في 31 كانون الأول 2023 </w:t>
      </w:r>
      <w:proofErr w:type="spellStart"/>
      <w:r w:rsidRPr="00E92B5E">
        <w:rPr>
          <w:rFonts w:ascii="Arial" w:eastAsia="Times New Roman" w:hAnsi="Arial" w:cs="Arial"/>
          <w:sz w:val="23"/>
          <w:szCs w:val="23"/>
          <w:rtl/>
          <w:lang w:bidi="ar-JO"/>
        </w:rPr>
        <w:t>بإستثناء</w:t>
      </w:r>
      <w:proofErr w:type="spellEnd"/>
      <w:r w:rsidRPr="00E92B5E">
        <w:rPr>
          <w:rFonts w:ascii="Arial" w:eastAsia="Times New Roman" w:hAnsi="Arial" w:cs="Arial"/>
          <w:sz w:val="23"/>
          <w:szCs w:val="23"/>
          <w:rtl/>
          <w:lang w:bidi="ar-JO"/>
        </w:rPr>
        <w:t xml:space="preserve"> اثر تطبيق معايير التقارير المالية الدولية الجديدة والمعدلة والتي أصبحت سارية المفعول للفترات المالية التي بدأت في أو بعد الأول من كانون الثاني 2024 كما يلي:</w:t>
      </w:r>
    </w:p>
    <w:p w14:paraId="42C47ACE" w14:textId="77777777" w:rsidR="00A06262" w:rsidRPr="00E92B5E" w:rsidRDefault="00A06262" w:rsidP="00A06262">
      <w:pPr>
        <w:bidi/>
        <w:ind w:left="301"/>
        <w:jc w:val="both"/>
        <w:rPr>
          <w:rFonts w:ascii="Arial" w:eastAsia="Times New Roman" w:hAnsi="Arial" w:cs="Arial"/>
          <w:sz w:val="10"/>
          <w:szCs w:val="10"/>
          <w:lang w:bidi="ar-JO"/>
        </w:rPr>
      </w:pPr>
    </w:p>
    <w:p w14:paraId="06A80D00" w14:textId="77777777" w:rsidR="00A06262" w:rsidRPr="00E92B5E" w:rsidRDefault="00A06262" w:rsidP="00A06262">
      <w:pPr>
        <w:bidi/>
        <w:ind w:left="301"/>
        <w:jc w:val="both"/>
        <w:rPr>
          <w:rFonts w:ascii="Arial" w:eastAsia="Times New Roman" w:hAnsi="Arial" w:cs="Arial"/>
          <w:b/>
          <w:bCs/>
          <w:sz w:val="22"/>
          <w:szCs w:val="22"/>
          <w:rtl/>
          <w:lang w:bidi="ar-JO"/>
        </w:rPr>
      </w:pPr>
      <w:proofErr w:type="gramStart"/>
      <w:r w:rsidRPr="00E92B5E">
        <w:rPr>
          <w:rFonts w:ascii="Arial" w:eastAsia="Times New Roman" w:hAnsi="Arial" w:cs="Arial" w:hint="cs"/>
          <w:b/>
          <w:bCs/>
          <w:sz w:val="22"/>
          <w:szCs w:val="22"/>
          <w:rtl/>
          <w:lang w:bidi="ar-JO"/>
        </w:rPr>
        <w:t>التعديلات</w:t>
      </w:r>
      <w:r w:rsidRPr="00E92B5E">
        <w:rPr>
          <w:rFonts w:ascii="Arial" w:eastAsia="Times New Roman" w:hAnsi="Arial" w:cs="Arial"/>
          <w:b/>
          <w:bCs/>
          <w:sz w:val="22"/>
          <w:szCs w:val="22"/>
          <w:lang w:bidi="ar-JO"/>
        </w:rPr>
        <w:t xml:space="preserve"> </w:t>
      </w:r>
      <w:r w:rsidRPr="00E92B5E">
        <w:rPr>
          <w:rFonts w:ascii="Arial" w:eastAsia="Times New Roman" w:hAnsi="Arial" w:cs="Arial" w:hint="cs"/>
          <w:b/>
          <w:bCs/>
          <w:sz w:val="22"/>
          <w:szCs w:val="22"/>
          <w:rtl/>
          <w:lang w:bidi="ar-KW"/>
        </w:rPr>
        <w:t xml:space="preserve"> الجديدة</w:t>
      </w:r>
      <w:proofErr w:type="gramEnd"/>
      <w:r w:rsidRPr="00E92B5E">
        <w:rPr>
          <w:rFonts w:ascii="Arial" w:eastAsia="Times New Roman" w:hAnsi="Arial" w:cs="Arial" w:hint="cs"/>
          <w:b/>
          <w:bCs/>
          <w:sz w:val="22"/>
          <w:szCs w:val="22"/>
          <w:rtl/>
          <w:lang w:bidi="ar-KW"/>
        </w:rPr>
        <w:t xml:space="preserve"> على المعايير</w:t>
      </w:r>
    </w:p>
    <w:p w14:paraId="78077C82" w14:textId="77777777" w:rsidR="00A06262" w:rsidRPr="00E92B5E" w:rsidRDefault="00A06262" w:rsidP="00A06262">
      <w:pPr>
        <w:bidi/>
        <w:ind w:left="549"/>
        <w:rPr>
          <w:rFonts w:ascii="Arial" w:eastAsia="Times New Roman" w:hAnsi="Arial" w:cs="Arial"/>
          <w:b/>
          <w:bCs/>
          <w:sz w:val="10"/>
          <w:szCs w:val="10"/>
          <w:rtl/>
          <w:lang w:bidi="ar-JO"/>
        </w:rPr>
      </w:pPr>
    </w:p>
    <w:p w14:paraId="52407A51" w14:textId="77777777" w:rsidR="00A06262" w:rsidRPr="00E92B5E" w:rsidRDefault="00A06262" w:rsidP="00A06262">
      <w:pPr>
        <w:bidi/>
        <w:ind w:left="301"/>
        <w:jc w:val="both"/>
        <w:rPr>
          <w:rFonts w:ascii="Arial" w:eastAsia="Times New Roman" w:hAnsi="Arial" w:cs="Arial"/>
          <w:sz w:val="23"/>
          <w:szCs w:val="23"/>
          <w:lang w:bidi="ar-JO"/>
        </w:rPr>
      </w:pPr>
      <w:r w:rsidRPr="00E92B5E">
        <w:rPr>
          <w:rFonts w:ascii="Arial" w:eastAsia="Times New Roman" w:hAnsi="Arial" w:cs="Arial"/>
          <w:sz w:val="23"/>
          <w:szCs w:val="23"/>
          <w:rtl/>
          <w:lang w:bidi="ar-JO"/>
        </w:rPr>
        <w:t xml:space="preserve">تم تطبيق المعايير المعدلة التالية من قبل الشركة عند إعداد هذه القوائم المالية. لم ينتج عن تطبيق التعديلات أدناه أي تغييرات في الربح أو حقوق </w:t>
      </w:r>
      <w:r w:rsidRPr="00E92B5E">
        <w:rPr>
          <w:rFonts w:ascii="Arial" w:eastAsia="Times New Roman" w:hAnsi="Arial" w:cs="Arial" w:hint="cs"/>
          <w:sz w:val="23"/>
          <w:szCs w:val="23"/>
          <w:rtl/>
          <w:lang w:bidi="ar-JO"/>
        </w:rPr>
        <w:t>الملكية</w:t>
      </w:r>
      <w:r w:rsidRPr="00E92B5E">
        <w:rPr>
          <w:rFonts w:ascii="Arial" w:eastAsia="Times New Roman" w:hAnsi="Arial" w:cs="Arial"/>
          <w:sz w:val="23"/>
          <w:szCs w:val="23"/>
          <w:rtl/>
          <w:lang w:bidi="ar-JO"/>
        </w:rPr>
        <w:t xml:space="preserve"> للشركة المبلغ عنها سابقا، لكن قد ينتج عنها </w:t>
      </w:r>
      <w:proofErr w:type="spellStart"/>
      <w:r w:rsidRPr="00E92B5E">
        <w:rPr>
          <w:rFonts w:ascii="Arial" w:eastAsia="Times New Roman" w:hAnsi="Arial" w:cs="Arial"/>
          <w:sz w:val="23"/>
          <w:szCs w:val="23"/>
          <w:rtl/>
          <w:lang w:bidi="ar-JO"/>
        </w:rPr>
        <w:t>إفصاحات</w:t>
      </w:r>
      <w:proofErr w:type="spellEnd"/>
      <w:r w:rsidRPr="00E92B5E">
        <w:rPr>
          <w:rFonts w:ascii="Arial" w:eastAsia="Times New Roman" w:hAnsi="Arial" w:cs="Arial"/>
          <w:sz w:val="23"/>
          <w:szCs w:val="23"/>
          <w:rtl/>
          <w:lang w:bidi="ar-JO"/>
        </w:rPr>
        <w:t xml:space="preserve"> إضافية في نهاية السنة.</w:t>
      </w:r>
    </w:p>
    <w:p w14:paraId="0EA14F45" w14:textId="77777777" w:rsidR="00A06262" w:rsidRPr="00E92B5E" w:rsidRDefault="00A06262" w:rsidP="00A06262">
      <w:pPr>
        <w:bidi/>
        <w:ind w:left="301"/>
        <w:jc w:val="both"/>
        <w:rPr>
          <w:rFonts w:ascii="Arial" w:eastAsia="Times New Roman" w:hAnsi="Arial" w:cs="Arial"/>
          <w:sz w:val="23"/>
          <w:szCs w:val="23"/>
          <w:rtl/>
          <w:lang w:bidi="ar-JO"/>
        </w:rPr>
      </w:pPr>
    </w:p>
    <w:p w14:paraId="5D6AB560" w14:textId="77777777" w:rsidR="00A06262" w:rsidRPr="00E92B5E" w:rsidRDefault="00A06262" w:rsidP="00A06262">
      <w:pPr>
        <w:bidi/>
        <w:ind w:left="301"/>
        <w:jc w:val="both"/>
        <w:rPr>
          <w:rFonts w:ascii="Arial" w:eastAsia="Times New Roman" w:hAnsi="Arial" w:cs="Arial"/>
          <w:sz w:val="10"/>
          <w:szCs w:val="10"/>
          <w:rtl/>
          <w:lang w:bidi="ar-JO"/>
        </w:rPr>
      </w:pPr>
    </w:p>
    <w:tbl>
      <w:tblPr>
        <w:tblStyle w:val="TableGrid"/>
        <w:bidiVisual/>
        <w:tblW w:w="0" w:type="auto"/>
        <w:tblInd w:w="3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0"/>
        <w:gridCol w:w="1994"/>
      </w:tblGrid>
      <w:tr w:rsidR="00A06262" w:rsidRPr="00E92B5E" w14:paraId="5AA1A9FC" w14:textId="77777777" w:rsidTr="00641C3C">
        <w:trPr>
          <w:trHeight w:val="323"/>
        </w:trPr>
        <w:tc>
          <w:tcPr>
            <w:tcW w:w="7560" w:type="dxa"/>
            <w:hideMark/>
          </w:tcPr>
          <w:p w14:paraId="61BCFD43" w14:textId="77777777" w:rsidR="00A06262" w:rsidRPr="00E92B5E" w:rsidRDefault="00A06262" w:rsidP="00641C3C">
            <w:pPr>
              <w:bidi/>
              <w:jc w:val="both"/>
              <w:rPr>
                <w:rFonts w:ascii="Arial" w:eastAsia="Times New Roman" w:hAnsi="Arial" w:cs="Arial"/>
                <w:b/>
                <w:bCs/>
                <w:sz w:val="22"/>
                <w:szCs w:val="22"/>
                <w:rtl/>
                <w:lang w:bidi="ar-JO"/>
              </w:rPr>
            </w:pPr>
            <w:r w:rsidRPr="00E92B5E">
              <w:rPr>
                <w:rFonts w:ascii="Arial" w:eastAsia="Times New Roman" w:hAnsi="Arial" w:cs="Arial"/>
                <w:b/>
                <w:bCs/>
                <w:sz w:val="22"/>
                <w:szCs w:val="22"/>
                <w:rtl/>
                <w:lang w:bidi="ar-JO"/>
              </w:rPr>
              <w:t xml:space="preserve">المعيار </w:t>
            </w:r>
          </w:p>
          <w:p w14:paraId="2A4CE7EE" w14:textId="77777777" w:rsidR="00A06262" w:rsidRPr="00E92B5E" w:rsidRDefault="00A06262" w:rsidP="00641C3C">
            <w:pPr>
              <w:bidi/>
              <w:jc w:val="both"/>
              <w:rPr>
                <w:rFonts w:ascii="Arial" w:eastAsia="Times New Roman" w:hAnsi="Arial" w:cs="Arial"/>
                <w:b/>
                <w:bCs/>
                <w:sz w:val="22"/>
                <w:szCs w:val="22"/>
                <w:lang w:bidi="ar-JO"/>
              </w:rPr>
            </w:pPr>
          </w:p>
          <w:p w14:paraId="636A6136" w14:textId="77777777" w:rsidR="00A06262" w:rsidRPr="00E92B5E" w:rsidRDefault="00A06262" w:rsidP="00641C3C">
            <w:pPr>
              <w:bidi/>
              <w:jc w:val="both"/>
              <w:rPr>
                <w:rFonts w:ascii="Arial" w:eastAsia="Times New Roman" w:hAnsi="Arial" w:cs="Arial"/>
                <w:b/>
                <w:bCs/>
                <w:sz w:val="22"/>
                <w:szCs w:val="22"/>
                <w:rtl/>
                <w:lang w:bidi="ar-JO"/>
              </w:rPr>
            </w:pPr>
          </w:p>
        </w:tc>
        <w:tc>
          <w:tcPr>
            <w:tcW w:w="1994" w:type="dxa"/>
            <w:hideMark/>
          </w:tcPr>
          <w:p w14:paraId="032046F6" w14:textId="77777777" w:rsidR="00A06262" w:rsidRPr="00E92B5E" w:rsidRDefault="00A06262" w:rsidP="00641C3C">
            <w:pPr>
              <w:bidi/>
              <w:jc w:val="both"/>
              <w:rPr>
                <w:rFonts w:ascii="Arial" w:eastAsia="Times New Roman" w:hAnsi="Arial" w:cs="Arial"/>
                <w:b/>
                <w:bCs/>
                <w:sz w:val="22"/>
                <w:szCs w:val="22"/>
                <w:lang w:bidi="ar-JO"/>
              </w:rPr>
            </w:pPr>
            <w:r w:rsidRPr="00E92B5E">
              <w:rPr>
                <w:rFonts w:ascii="Arial" w:eastAsia="Times New Roman" w:hAnsi="Arial" w:cs="Arial"/>
                <w:b/>
                <w:bCs/>
                <w:sz w:val="22"/>
                <w:szCs w:val="22"/>
                <w:rtl/>
                <w:lang w:bidi="ar-JO"/>
              </w:rPr>
              <w:t>تاري</w:t>
            </w:r>
            <w:r w:rsidRPr="00E92B5E">
              <w:rPr>
                <w:rFonts w:ascii="Arial" w:eastAsia="Times New Roman" w:hAnsi="Arial" w:cs="Arial" w:hint="cs"/>
                <w:b/>
                <w:bCs/>
                <w:sz w:val="22"/>
                <w:szCs w:val="22"/>
                <w:rtl/>
                <w:lang w:bidi="ar-JO"/>
              </w:rPr>
              <w:t xml:space="preserve">خ السريان  </w:t>
            </w:r>
          </w:p>
          <w:p w14:paraId="084F05E4" w14:textId="77777777" w:rsidR="00A06262" w:rsidRPr="00E92B5E" w:rsidRDefault="00A06262" w:rsidP="00641C3C">
            <w:pPr>
              <w:bidi/>
              <w:jc w:val="both"/>
              <w:rPr>
                <w:rFonts w:ascii="Arial" w:eastAsia="Times New Roman" w:hAnsi="Arial" w:cs="Arial"/>
                <w:b/>
                <w:bCs/>
                <w:sz w:val="22"/>
                <w:szCs w:val="22"/>
                <w:rtl/>
                <w:lang w:bidi="ar-JO"/>
              </w:rPr>
            </w:pPr>
          </w:p>
        </w:tc>
      </w:tr>
      <w:tr w:rsidR="00A06262" w:rsidRPr="00E92B5E" w14:paraId="581174F9" w14:textId="77777777" w:rsidTr="00641C3C">
        <w:trPr>
          <w:trHeight w:val="431"/>
        </w:trPr>
        <w:tc>
          <w:tcPr>
            <w:tcW w:w="7560" w:type="dxa"/>
            <w:hideMark/>
          </w:tcPr>
          <w:p w14:paraId="07031530" w14:textId="77777777" w:rsidR="00A06262" w:rsidRPr="00E92B5E" w:rsidRDefault="00A06262" w:rsidP="00641C3C">
            <w:pPr>
              <w:bidi/>
              <w:jc w:val="both"/>
              <w:rPr>
                <w:rFonts w:ascii="Arial" w:eastAsia="Times New Roman" w:hAnsi="Arial" w:cs="Arial"/>
                <w:sz w:val="22"/>
                <w:szCs w:val="22"/>
                <w:rtl/>
                <w:lang w:bidi="ar-JO"/>
              </w:rPr>
            </w:pPr>
            <w:r w:rsidRPr="00E92B5E">
              <w:rPr>
                <w:rFonts w:ascii="Arial" w:eastAsia="Times New Roman" w:hAnsi="Arial" w:cs="Arial" w:hint="cs"/>
                <w:sz w:val="22"/>
                <w:szCs w:val="22"/>
                <w:rtl/>
                <w:lang w:bidi="ar-JO"/>
              </w:rPr>
              <w:t xml:space="preserve">تصنيف المطلوبات كجارية </w:t>
            </w:r>
            <w:proofErr w:type="spellStart"/>
            <w:r w:rsidRPr="00E92B5E">
              <w:rPr>
                <w:rFonts w:ascii="Arial" w:eastAsia="Times New Roman" w:hAnsi="Arial" w:cs="Arial" w:hint="cs"/>
                <w:sz w:val="22"/>
                <w:szCs w:val="22"/>
                <w:rtl/>
                <w:lang w:bidi="ar-JO"/>
              </w:rPr>
              <w:t>أوغير</w:t>
            </w:r>
            <w:proofErr w:type="spellEnd"/>
            <w:r w:rsidRPr="00E92B5E">
              <w:rPr>
                <w:rFonts w:ascii="Arial" w:eastAsia="Times New Roman" w:hAnsi="Arial" w:cs="Arial" w:hint="cs"/>
                <w:sz w:val="22"/>
                <w:szCs w:val="22"/>
                <w:rtl/>
                <w:lang w:bidi="ar-JO"/>
              </w:rPr>
              <w:t xml:space="preserve"> جارية </w:t>
            </w:r>
            <w:r w:rsidRPr="00E92B5E">
              <w:rPr>
                <w:rFonts w:ascii="Arial" w:eastAsia="Times New Roman" w:hAnsi="Arial" w:cs="Arial"/>
                <w:sz w:val="22"/>
                <w:szCs w:val="22"/>
                <w:rtl/>
                <w:lang w:bidi="ar-JO"/>
              </w:rPr>
              <w:t>–</w:t>
            </w:r>
            <w:r w:rsidRPr="00E92B5E">
              <w:rPr>
                <w:rFonts w:ascii="Arial" w:eastAsia="Times New Roman" w:hAnsi="Arial" w:cs="Arial" w:hint="cs"/>
                <w:sz w:val="22"/>
                <w:szCs w:val="22"/>
                <w:rtl/>
                <w:lang w:bidi="ar-JO"/>
              </w:rPr>
              <w:t xml:space="preserve"> (تعديلات على معيار المحاسبة </w:t>
            </w:r>
            <w:proofErr w:type="gramStart"/>
            <w:r w:rsidRPr="00E92B5E">
              <w:rPr>
                <w:rFonts w:ascii="Arial" w:eastAsia="Times New Roman" w:hAnsi="Arial" w:cs="Arial" w:hint="cs"/>
                <w:sz w:val="22"/>
                <w:szCs w:val="22"/>
                <w:rtl/>
                <w:lang w:bidi="ar-JO"/>
              </w:rPr>
              <w:t>الدولي  رقم</w:t>
            </w:r>
            <w:proofErr w:type="gramEnd"/>
            <w:r w:rsidRPr="00E92B5E">
              <w:rPr>
                <w:rFonts w:ascii="Arial" w:eastAsia="Times New Roman" w:hAnsi="Arial" w:cs="Arial" w:hint="cs"/>
                <w:sz w:val="22"/>
                <w:szCs w:val="22"/>
                <w:rtl/>
                <w:lang w:bidi="ar-JO"/>
              </w:rPr>
              <w:t xml:space="preserve"> 1)</w:t>
            </w:r>
          </w:p>
        </w:tc>
        <w:tc>
          <w:tcPr>
            <w:tcW w:w="1994" w:type="dxa"/>
            <w:hideMark/>
          </w:tcPr>
          <w:p w14:paraId="1C50852B" w14:textId="77777777" w:rsidR="00A06262" w:rsidRPr="00E92B5E" w:rsidRDefault="00A06262" w:rsidP="00641C3C">
            <w:pPr>
              <w:bidi/>
              <w:jc w:val="center"/>
              <w:rPr>
                <w:rFonts w:ascii="Arial" w:eastAsia="Times New Roman" w:hAnsi="Arial" w:cs="Arial"/>
                <w:sz w:val="22"/>
                <w:szCs w:val="22"/>
                <w:rtl/>
                <w:lang w:bidi="ar-JO"/>
              </w:rPr>
            </w:pPr>
            <w:r w:rsidRPr="00E92B5E">
              <w:rPr>
                <w:rFonts w:ascii="Arial" w:eastAsia="Times New Roman" w:hAnsi="Arial" w:cs="Arial" w:hint="cs"/>
                <w:sz w:val="22"/>
                <w:szCs w:val="22"/>
                <w:rtl/>
                <w:lang w:bidi="ar-JO"/>
              </w:rPr>
              <w:t xml:space="preserve">كانون </w:t>
            </w:r>
            <w:proofErr w:type="gramStart"/>
            <w:r w:rsidRPr="00E92B5E">
              <w:rPr>
                <w:rFonts w:ascii="Arial" w:eastAsia="Times New Roman" w:hAnsi="Arial" w:cs="Arial" w:hint="cs"/>
                <w:sz w:val="22"/>
                <w:szCs w:val="22"/>
                <w:rtl/>
                <w:lang w:bidi="ar-JO"/>
              </w:rPr>
              <w:t>الثاني  2024</w:t>
            </w:r>
            <w:proofErr w:type="gramEnd"/>
          </w:p>
        </w:tc>
      </w:tr>
      <w:tr w:rsidR="00A06262" w:rsidRPr="00E92B5E" w14:paraId="03EA5F0D" w14:textId="77777777" w:rsidTr="00641C3C">
        <w:trPr>
          <w:trHeight w:val="620"/>
        </w:trPr>
        <w:tc>
          <w:tcPr>
            <w:tcW w:w="7560" w:type="dxa"/>
            <w:hideMark/>
          </w:tcPr>
          <w:p w14:paraId="30C150B2" w14:textId="77777777" w:rsidR="00A06262" w:rsidRPr="00E92B5E" w:rsidRDefault="00A06262" w:rsidP="00641C3C">
            <w:pPr>
              <w:bidi/>
              <w:jc w:val="both"/>
              <w:rPr>
                <w:rFonts w:ascii="Arial" w:eastAsia="Times New Roman" w:hAnsi="Arial" w:cs="Arial"/>
                <w:sz w:val="22"/>
                <w:szCs w:val="22"/>
                <w:rtl/>
                <w:lang w:bidi="ar-JO"/>
              </w:rPr>
            </w:pPr>
            <w:r w:rsidRPr="00E92B5E">
              <w:rPr>
                <w:rFonts w:ascii="Arial" w:eastAsia="Times New Roman" w:hAnsi="Arial" w:cs="Arial" w:hint="cs"/>
                <w:sz w:val="22"/>
                <w:szCs w:val="22"/>
                <w:rtl/>
                <w:lang w:bidi="ar-JO"/>
              </w:rPr>
              <w:t xml:space="preserve">التزام الايجار في البيع وإعادة التأجير </w:t>
            </w:r>
            <w:r w:rsidRPr="00E92B5E">
              <w:rPr>
                <w:rFonts w:ascii="Arial" w:eastAsia="Times New Roman" w:hAnsi="Arial" w:cs="Arial"/>
                <w:sz w:val="22"/>
                <w:szCs w:val="22"/>
                <w:rtl/>
                <w:lang w:bidi="ar-JO"/>
              </w:rPr>
              <w:t>–</w:t>
            </w:r>
            <w:r w:rsidRPr="00E92B5E">
              <w:rPr>
                <w:rFonts w:ascii="Arial" w:eastAsia="Times New Roman" w:hAnsi="Arial" w:cs="Arial" w:hint="cs"/>
                <w:sz w:val="22"/>
                <w:szCs w:val="22"/>
                <w:rtl/>
                <w:lang w:bidi="ar-JO"/>
              </w:rPr>
              <w:t xml:space="preserve"> (تعديلات على المعيار الدولي </w:t>
            </w:r>
            <w:r w:rsidRPr="00E92B5E">
              <w:rPr>
                <w:rFonts w:ascii="Arial" w:eastAsia="Times New Roman" w:hAnsi="Arial" w:cs="Arial" w:hint="cs"/>
                <w:sz w:val="22"/>
                <w:szCs w:val="22"/>
                <w:rtl/>
              </w:rPr>
              <w:t>للتقارير</w:t>
            </w:r>
            <w:r w:rsidRPr="00E92B5E">
              <w:rPr>
                <w:rFonts w:ascii="Arial" w:eastAsia="Times New Roman" w:hAnsi="Arial" w:cs="Arial" w:hint="cs"/>
                <w:sz w:val="22"/>
                <w:szCs w:val="22"/>
                <w:rtl/>
                <w:lang w:bidi="ar-JO"/>
              </w:rPr>
              <w:t xml:space="preserve"> المالية رقم 16)  </w:t>
            </w:r>
          </w:p>
        </w:tc>
        <w:tc>
          <w:tcPr>
            <w:tcW w:w="1994" w:type="dxa"/>
            <w:hideMark/>
          </w:tcPr>
          <w:p w14:paraId="03418726" w14:textId="77777777" w:rsidR="00A06262" w:rsidRPr="00E92B5E" w:rsidRDefault="00A06262" w:rsidP="00641C3C">
            <w:pPr>
              <w:bidi/>
              <w:jc w:val="center"/>
              <w:rPr>
                <w:rFonts w:ascii="Arial" w:eastAsia="Times New Roman" w:hAnsi="Arial" w:cs="Arial"/>
                <w:sz w:val="22"/>
                <w:szCs w:val="22"/>
                <w:rtl/>
                <w:lang w:bidi="ar-JO"/>
              </w:rPr>
            </w:pPr>
            <w:r w:rsidRPr="00E92B5E">
              <w:rPr>
                <w:rFonts w:ascii="Arial" w:eastAsia="Times New Roman" w:hAnsi="Arial" w:cs="Arial" w:hint="cs"/>
                <w:sz w:val="22"/>
                <w:szCs w:val="22"/>
                <w:rtl/>
                <w:lang w:bidi="ar-JO"/>
              </w:rPr>
              <w:t xml:space="preserve">كانون </w:t>
            </w:r>
            <w:proofErr w:type="gramStart"/>
            <w:r w:rsidRPr="00E92B5E">
              <w:rPr>
                <w:rFonts w:ascii="Arial" w:eastAsia="Times New Roman" w:hAnsi="Arial" w:cs="Arial" w:hint="cs"/>
                <w:sz w:val="22"/>
                <w:szCs w:val="22"/>
                <w:rtl/>
                <w:lang w:bidi="ar-JO"/>
              </w:rPr>
              <w:t>الثاني  2024</w:t>
            </w:r>
            <w:proofErr w:type="gramEnd"/>
          </w:p>
        </w:tc>
      </w:tr>
      <w:tr w:rsidR="00A06262" w:rsidRPr="00E92B5E" w14:paraId="09B3BAA9" w14:textId="77777777" w:rsidTr="00641C3C">
        <w:trPr>
          <w:trHeight w:val="449"/>
        </w:trPr>
        <w:tc>
          <w:tcPr>
            <w:tcW w:w="7560" w:type="dxa"/>
            <w:hideMark/>
          </w:tcPr>
          <w:p w14:paraId="514D2993" w14:textId="77777777" w:rsidR="00A06262" w:rsidRPr="00E92B5E" w:rsidRDefault="00A06262" w:rsidP="00641C3C">
            <w:pPr>
              <w:bidi/>
              <w:jc w:val="both"/>
              <w:rPr>
                <w:rFonts w:ascii="Arial" w:eastAsia="Times New Roman" w:hAnsi="Arial" w:cs="Arial"/>
                <w:sz w:val="22"/>
                <w:szCs w:val="22"/>
                <w:rtl/>
                <w:lang w:bidi="ar-JO"/>
              </w:rPr>
            </w:pPr>
            <w:r w:rsidRPr="00E92B5E">
              <w:rPr>
                <w:rFonts w:ascii="Arial" w:eastAsia="Times New Roman" w:hAnsi="Arial" w:cs="Arial" w:hint="cs"/>
                <w:sz w:val="22"/>
                <w:szCs w:val="22"/>
                <w:rtl/>
                <w:lang w:bidi="ar-JO"/>
              </w:rPr>
              <w:t xml:space="preserve">اتفاقيات تمويل الموردين </w:t>
            </w:r>
            <w:r w:rsidRPr="00E92B5E">
              <w:rPr>
                <w:rFonts w:ascii="Arial" w:eastAsia="Times New Roman" w:hAnsi="Arial" w:cs="Arial"/>
                <w:sz w:val="22"/>
                <w:szCs w:val="22"/>
                <w:rtl/>
                <w:lang w:bidi="ar-JO"/>
              </w:rPr>
              <w:t>–</w:t>
            </w:r>
            <w:r w:rsidRPr="00E92B5E">
              <w:rPr>
                <w:rFonts w:ascii="Arial" w:eastAsia="Times New Roman" w:hAnsi="Arial" w:cs="Arial" w:hint="cs"/>
                <w:sz w:val="22"/>
                <w:szCs w:val="22"/>
                <w:rtl/>
                <w:lang w:bidi="ar-JO"/>
              </w:rPr>
              <w:t xml:space="preserve"> (تعديلات على معيار المحاسبة الدولي رقم 7 </w:t>
            </w:r>
            <w:proofErr w:type="gramStart"/>
            <w:r w:rsidRPr="00E92B5E">
              <w:rPr>
                <w:rFonts w:ascii="Arial" w:eastAsia="Times New Roman" w:hAnsi="Arial" w:cs="Arial" w:hint="cs"/>
                <w:sz w:val="22"/>
                <w:szCs w:val="22"/>
                <w:rtl/>
                <w:lang w:bidi="ar-JO"/>
              </w:rPr>
              <w:t>و تعديلات</w:t>
            </w:r>
            <w:proofErr w:type="gramEnd"/>
            <w:r w:rsidRPr="00E92B5E">
              <w:rPr>
                <w:rFonts w:ascii="Arial" w:eastAsia="Times New Roman" w:hAnsi="Arial" w:cs="Arial" w:hint="cs"/>
                <w:sz w:val="22"/>
                <w:szCs w:val="22"/>
                <w:rtl/>
                <w:lang w:bidi="ar-JO"/>
              </w:rPr>
              <w:t xml:space="preserve"> على المعيار الدولي للتقارير المالية رقم 7) </w:t>
            </w:r>
          </w:p>
        </w:tc>
        <w:tc>
          <w:tcPr>
            <w:tcW w:w="1994" w:type="dxa"/>
            <w:hideMark/>
          </w:tcPr>
          <w:p w14:paraId="1840D18D" w14:textId="77777777" w:rsidR="00A06262" w:rsidRPr="00E92B5E" w:rsidRDefault="00A06262" w:rsidP="00641C3C">
            <w:pPr>
              <w:bidi/>
              <w:jc w:val="center"/>
              <w:rPr>
                <w:rFonts w:ascii="Arial" w:eastAsia="Times New Roman" w:hAnsi="Arial" w:cs="Arial"/>
                <w:sz w:val="22"/>
                <w:szCs w:val="22"/>
                <w:rtl/>
                <w:lang w:bidi="ar-JO"/>
              </w:rPr>
            </w:pPr>
            <w:r w:rsidRPr="00E92B5E">
              <w:rPr>
                <w:rFonts w:ascii="Arial" w:eastAsia="Times New Roman" w:hAnsi="Arial" w:cs="Arial" w:hint="cs"/>
                <w:sz w:val="22"/>
                <w:szCs w:val="22"/>
                <w:rtl/>
                <w:lang w:bidi="ar-JO"/>
              </w:rPr>
              <w:t xml:space="preserve">كانون </w:t>
            </w:r>
            <w:proofErr w:type="gramStart"/>
            <w:r w:rsidRPr="00E92B5E">
              <w:rPr>
                <w:rFonts w:ascii="Arial" w:eastAsia="Times New Roman" w:hAnsi="Arial" w:cs="Arial" w:hint="cs"/>
                <w:sz w:val="22"/>
                <w:szCs w:val="22"/>
                <w:rtl/>
                <w:lang w:bidi="ar-JO"/>
              </w:rPr>
              <w:t>الثاني  2024</w:t>
            </w:r>
            <w:proofErr w:type="gramEnd"/>
          </w:p>
        </w:tc>
      </w:tr>
    </w:tbl>
    <w:p w14:paraId="4F0C8DDB" w14:textId="77777777" w:rsidR="00A06262" w:rsidRPr="00E92B5E" w:rsidRDefault="00A06262" w:rsidP="00A06262">
      <w:pPr>
        <w:shd w:val="clear" w:color="auto" w:fill="FFFFFF"/>
        <w:bidi/>
        <w:rPr>
          <w:rFonts w:ascii="Arial" w:eastAsia="Times New Roman" w:hAnsi="Arial" w:cs="Arial"/>
          <w:b/>
          <w:bCs/>
          <w:color w:val="212121"/>
          <w:sz w:val="22"/>
          <w:szCs w:val="22"/>
          <w:rtl/>
          <w:lang w:eastAsia="ja-JP" w:bidi="ar-JO"/>
        </w:rPr>
      </w:pPr>
    </w:p>
    <w:p w14:paraId="2FAAE7B2" w14:textId="77777777" w:rsidR="00A06262" w:rsidRDefault="00A06262" w:rsidP="00A06262">
      <w:pPr>
        <w:shd w:val="clear" w:color="auto" w:fill="FFFFFF"/>
        <w:bidi/>
        <w:ind w:left="189"/>
        <w:rPr>
          <w:rFonts w:ascii="Arial" w:eastAsia="Times New Roman" w:hAnsi="Arial" w:cs="Arial"/>
          <w:b/>
          <w:bCs/>
          <w:color w:val="212121"/>
          <w:sz w:val="22"/>
          <w:szCs w:val="22"/>
          <w:rtl/>
          <w:lang w:eastAsia="ja-JP" w:bidi="ar-JO"/>
        </w:rPr>
      </w:pPr>
      <w:r w:rsidRPr="00E92B5E">
        <w:rPr>
          <w:rFonts w:ascii="Arial" w:eastAsia="Times New Roman" w:hAnsi="Arial" w:cs="Arial" w:hint="cs"/>
          <w:b/>
          <w:bCs/>
          <w:color w:val="212121"/>
          <w:sz w:val="22"/>
          <w:szCs w:val="22"/>
          <w:rtl/>
          <w:lang w:eastAsia="ja-JP" w:bidi="ar-JO"/>
        </w:rPr>
        <w:t xml:space="preserve">   </w:t>
      </w:r>
      <w:r w:rsidRPr="00E92B5E">
        <w:rPr>
          <w:rFonts w:ascii="Arial" w:eastAsia="Times New Roman" w:hAnsi="Arial" w:cs="Arial" w:hint="cs"/>
          <w:sz w:val="22"/>
          <w:szCs w:val="22"/>
          <w:rtl/>
          <w:lang w:bidi="ar-JO"/>
        </w:rPr>
        <w:t>لم ينتج عن تطبيق المعايير أعلاه أي تأثير جوهري على البيانات المالية</w:t>
      </w:r>
      <w:r w:rsidRPr="00E92B5E">
        <w:rPr>
          <w:rFonts w:ascii="Arial" w:eastAsia="Times New Roman" w:hAnsi="Arial" w:cs="Arial" w:hint="cs"/>
          <w:b/>
          <w:bCs/>
          <w:color w:val="212121"/>
          <w:sz w:val="22"/>
          <w:szCs w:val="22"/>
          <w:rtl/>
          <w:lang w:eastAsia="ja-JP" w:bidi="ar-JO"/>
        </w:rPr>
        <w:t xml:space="preserve"> </w:t>
      </w:r>
      <w:proofErr w:type="gramStart"/>
      <w:r w:rsidRPr="00E92B5E">
        <w:rPr>
          <w:rFonts w:ascii="Arial" w:eastAsia="Times New Roman" w:hAnsi="Arial" w:cs="Arial" w:hint="cs"/>
          <w:sz w:val="22"/>
          <w:szCs w:val="22"/>
          <w:rtl/>
          <w:lang w:bidi="ar-JO"/>
        </w:rPr>
        <w:t>للشركة</w:t>
      </w:r>
      <w:r w:rsidRPr="00E92B5E">
        <w:rPr>
          <w:rFonts w:ascii="Arial" w:eastAsia="Times New Roman" w:hAnsi="Arial" w:cs="Arial" w:hint="cs"/>
          <w:b/>
          <w:bCs/>
          <w:color w:val="212121"/>
          <w:sz w:val="22"/>
          <w:szCs w:val="22"/>
          <w:rtl/>
          <w:lang w:eastAsia="ja-JP" w:bidi="ar-JO"/>
        </w:rPr>
        <w:t xml:space="preserve"> .</w:t>
      </w:r>
      <w:proofErr w:type="gramEnd"/>
    </w:p>
    <w:p w14:paraId="4A876909" w14:textId="77777777" w:rsidR="00A06262" w:rsidRDefault="00A06262" w:rsidP="00A06262">
      <w:pPr>
        <w:shd w:val="clear" w:color="auto" w:fill="FFFFFF"/>
        <w:bidi/>
        <w:ind w:left="189"/>
        <w:rPr>
          <w:rFonts w:ascii="Arial" w:eastAsia="Times New Roman" w:hAnsi="Arial" w:cs="Arial"/>
          <w:b/>
          <w:bCs/>
          <w:color w:val="212121"/>
          <w:sz w:val="22"/>
          <w:szCs w:val="22"/>
          <w:rtl/>
          <w:lang w:eastAsia="ja-JP" w:bidi="ar-JO"/>
        </w:rPr>
      </w:pPr>
    </w:p>
    <w:p w14:paraId="47D56226" w14:textId="5A3FB7D3" w:rsidR="00A06262" w:rsidRDefault="00A06262" w:rsidP="00A06262">
      <w:pPr>
        <w:shd w:val="clear" w:color="auto" w:fill="FFFFFF"/>
        <w:bidi/>
        <w:ind w:left="189"/>
        <w:rPr>
          <w:rFonts w:ascii="Arial" w:eastAsia="Times New Roman" w:hAnsi="Arial" w:cs="Arial"/>
          <w:b/>
          <w:bCs/>
          <w:color w:val="212121"/>
          <w:sz w:val="22"/>
          <w:szCs w:val="22"/>
          <w:rtl/>
          <w:lang w:eastAsia="ja-JP" w:bidi="ar-JO"/>
        </w:rPr>
      </w:pPr>
    </w:p>
    <w:p w14:paraId="597BF1C4" w14:textId="02F6DD6C" w:rsidR="00034C34" w:rsidRDefault="00034C34" w:rsidP="00034C34">
      <w:pPr>
        <w:shd w:val="clear" w:color="auto" w:fill="FFFFFF"/>
        <w:bidi/>
        <w:ind w:left="189"/>
        <w:rPr>
          <w:rFonts w:ascii="Arial" w:eastAsia="Times New Roman" w:hAnsi="Arial" w:cs="Arial"/>
          <w:b/>
          <w:bCs/>
          <w:color w:val="212121"/>
          <w:sz w:val="22"/>
          <w:szCs w:val="22"/>
          <w:rtl/>
          <w:lang w:eastAsia="ja-JP" w:bidi="ar-JO"/>
        </w:rPr>
      </w:pPr>
    </w:p>
    <w:p w14:paraId="53993D51" w14:textId="77777777" w:rsidR="00034C34" w:rsidRDefault="00034C34" w:rsidP="00034C34">
      <w:pPr>
        <w:shd w:val="clear" w:color="auto" w:fill="FFFFFF"/>
        <w:bidi/>
        <w:ind w:left="189"/>
        <w:rPr>
          <w:rFonts w:ascii="Arial" w:eastAsia="Times New Roman" w:hAnsi="Arial" w:cs="Arial"/>
          <w:b/>
          <w:bCs/>
          <w:color w:val="212121"/>
          <w:sz w:val="22"/>
          <w:szCs w:val="22"/>
          <w:rtl/>
          <w:lang w:eastAsia="ja-JP" w:bidi="ar-JO"/>
        </w:rPr>
      </w:pPr>
    </w:p>
    <w:p w14:paraId="60232A83" w14:textId="77777777" w:rsidR="00A06262" w:rsidRPr="00E92B5E" w:rsidRDefault="00A06262" w:rsidP="00A06262">
      <w:pPr>
        <w:shd w:val="clear" w:color="auto" w:fill="FFFFFF"/>
        <w:bidi/>
        <w:ind w:left="189"/>
        <w:rPr>
          <w:rFonts w:ascii="Arial" w:eastAsia="Times New Roman" w:hAnsi="Arial" w:cs="Arial"/>
          <w:b/>
          <w:bCs/>
          <w:color w:val="212121"/>
          <w:sz w:val="22"/>
          <w:szCs w:val="22"/>
          <w:rtl/>
          <w:lang w:eastAsia="ja-JP" w:bidi="ar-JO"/>
        </w:rPr>
      </w:pPr>
    </w:p>
    <w:p w14:paraId="4022D435" w14:textId="77777777" w:rsidR="00A06262" w:rsidRPr="00E92B5E" w:rsidRDefault="00A06262" w:rsidP="00A06262">
      <w:pPr>
        <w:pStyle w:val="BlockText"/>
        <w:ind w:left="-81" w:right="284"/>
        <w:jc w:val="center"/>
        <w:rPr>
          <w:rFonts w:asciiTheme="minorBidi" w:hAnsiTheme="minorBidi" w:cstheme="minorBidi"/>
          <w:b/>
          <w:bCs/>
          <w:sz w:val="22"/>
          <w:szCs w:val="22"/>
          <w:rtl/>
        </w:rPr>
      </w:pPr>
      <w:r w:rsidRPr="00E92B5E">
        <w:rPr>
          <w:rFonts w:asciiTheme="minorBidi" w:hAnsiTheme="minorBidi" w:cstheme="minorBidi" w:hint="cs"/>
          <w:b/>
          <w:bCs/>
          <w:sz w:val="22"/>
          <w:szCs w:val="22"/>
          <w:rtl/>
        </w:rPr>
        <w:lastRenderedPageBreak/>
        <w:t xml:space="preserve">        إ</w:t>
      </w:r>
      <w:r w:rsidRPr="00E92B5E">
        <w:rPr>
          <w:rFonts w:asciiTheme="minorBidi" w:hAnsiTheme="minorBidi" w:cstheme="minorBidi"/>
          <w:b/>
          <w:bCs/>
          <w:sz w:val="22"/>
          <w:szCs w:val="22"/>
          <w:rtl/>
        </w:rPr>
        <w:t>يضاحات حول القوائم المالية</w:t>
      </w:r>
      <w:r w:rsidRPr="00E92B5E">
        <w:rPr>
          <w:rFonts w:asciiTheme="minorBidi" w:hAnsiTheme="minorBidi" w:cstheme="minorBidi" w:hint="cs"/>
          <w:b/>
          <w:bCs/>
          <w:sz w:val="22"/>
          <w:szCs w:val="22"/>
          <w:rtl/>
        </w:rPr>
        <w:t xml:space="preserve"> وتشكل جزءا منها</w:t>
      </w:r>
    </w:p>
    <w:p w14:paraId="1333CF52" w14:textId="77777777" w:rsidR="00A06262" w:rsidRPr="00E92B5E" w:rsidRDefault="00A06262" w:rsidP="00A06262">
      <w:pPr>
        <w:pStyle w:val="BlockText"/>
        <w:ind w:left="-81" w:right="284"/>
        <w:jc w:val="center"/>
        <w:rPr>
          <w:rFonts w:asciiTheme="minorBidi" w:hAnsiTheme="minorBidi" w:cstheme="minorBidi"/>
          <w:b/>
          <w:bCs/>
          <w:sz w:val="10"/>
          <w:szCs w:val="10"/>
          <w:rtl/>
        </w:rPr>
      </w:pPr>
    </w:p>
    <w:p w14:paraId="45A53D01" w14:textId="635BCE1D" w:rsidR="00A06262" w:rsidRPr="00E92B5E" w:rsidRDefault="00A06262" w:rsidP="00A06262">
      <w:pPr>
        <w:pBdr>
          <w:bottom w:val="single" w:sz="6" w:space="1" w:color="auto"/>
        </w:pBdr>
        <w:bidi/>
        <w:jc w:val="center"/>
        <w:rPr>
          <w:rFonts w:asciiTheme="minorBidi" w:hAnsiTheme="minorBidi" w:cs="Arial"/>
          <w:b/>
          <w:bCs/>
          <w:sz w:val="22"/>
          <w:szCs w:val="22"/>
          <w:rtl/>
        </w:rPr>
      </w:pPr>
      <w:r w:rsidRPr="00E92B5E">
        <w:rPr>
          <w:rFonts w:asciiTheme="minorBidi" w:hAnsiTheme="minorBidi" w:cs="Arial" w:hint="cs"/>
          <w:b/>
          <w:bCs/>
          <w:sz w:val="22"/>
          <w:szCs w:val="22"/>
          <w:rtl/>
        </w:rPr>
        <w:t xml:space="preserve"> للسنة المنتهية في 31 كانون الأول </w:t>
      </w:r>
      <w:r w:rsidR="005E6EA1">
        <w:rPr>
          <w:rFonts w:asciiTheme="minorBidi" w:hAnsiTheme="minorBidi" w:cs="Arial" w:hint="cs"/>
          <w:b/>
          <w:bCs/>
          <w:sz w:val="22"/>
          <w:szCs w:val="22"/>
          <w:rtl/>
        </w:rPr>
        <w:t>2025</w:t>
      </w:r>
    </w:p>
    <w:p w14:paraId="6F221C63" w14:textId="77777777" w:rsidR="00A06262" w:rsidRPr="00E92B5E" w:rsidRDefault="00A06262" w:rsidP="00A06262">
      <w:pPr>
        <w:shd w:val="clear" w:color="auto" w:fill="FFFFFF"/>
        <w:bidi/>
        <w:rPr>
          <w:rFonts w:ascii="Arial" w:eastAsia="Times New Roman" w:hAnsi="Arial" w:cs="Arial"/>
          <w:b/>
          <w:bCs/>
          <w:color w:val="212121"/>
          <w:sz w:val="22"/>
          <w:szCs w:val="22"/>
          <w:rtl/>
          <w:lang w:eastAsia="ja-JP" w:bidi="ar-JO"/>
        </w:rPr>
      </w:pPr>
    </w:p>
    <w:p w14:paraId="0AA7F7AE" w14:textId="77777777" w:rsidR="00A06262" w:rsidRPr="00E92B5E" w:rsidRDefault="00A06262" w:rsidP="00A06262">
      <w:pPr>
        <w:shd w:val="clear" w:color="auto" w:fill="FFFFFF"/>
        <w:bidi/>
        <w:rPr>
          <w:rFonts w:ascii="Arial" w:eastAsia="Times New Roman" w:hAnsi="Arial" w:cs="Arial"/>
          <w:b/>
          <w:bCs/>
          <w:color w:val="212121"/>
          <w:sz w:val="22"/>
          <w:szCs w:val="22"/>
          <w:rtl/>
          <w:lang w:eastAsia="ja-JP" w:bidi="ar-JO"/>
        </w:rPr>
      </w:pPr>
    </w:p>
    <w:p w14:paraId="68D58F79" w14:textId="77777777" w:rsidR="00A06262" w:rsidRPr="00E92B5E" w:rsidRDefault="00A06262" w:rsidP="00A06262">
      <w:pPr>
        <w:bidi/>
        <w:ind w:left="301"/>
        <w:jc w:val="both"/>
        <w:rPr>
          <w:rFonts w:ascii="Arial" w:eastAsia="Times New Roman" w:hAnsi="Arial" w:cs="Arial"/>
          <w:b/>
          <w:bCs/>
          <w:sz w:val="22"/>
          <w:szCs w:val="22"/>
          <w:rtl/>
          <w:lang w:bidi="ar-JO"/>
        </w:rPr>
      </w:pPr>
      <w:r w:rsidRPr="00E92B5E">
        <w:rPr>
          <w:rFonts w:ascii="Arial" w:eastAsia="Times New Roman" w:hAnsi="Arial" w:cs="Arial"/>
          <w:b/>
          <w:bCs/>
          <w:sz w:val="22"/>
          <w:szCs w:val="22"/>
          <w:rtl/>
          <w:lang w:bidi="ar-JO"/>
        </w:rPr>
        <w:t>المعايير</w:t>
      </w:r>
      <w:r w:rsidRPr="00E92B5E">
        <w:rPr>
          <w:rFonts w:ascii="Arial" w:eastAsia="Times New Roman" w:hAnsi="Arial" w:cs="Arial" w:hint="cs"/>
          <w:b/>
          <w:bCs/>
          <w:sz w:val="22"/>
          <w:szCs w:val="22"/>
          <w:rtl/>
          <w:lang w:bidi="ar-JO"/>
        </w:rPr>
        <w:t>/</w:t>
      </w:r>
      <w:r w:rsidRPr="00E92B5E">
        <w:rPr>
          <w:rFonts w:ascii="Arial" w:eastAsia="Times New Roman" w:hAnsi="Arial" w:cs="Arial"/>
          <w:b/>
          <w:bCs/>
          <w:sz w:val="22"/>
          <w:szCs w:val="22"/>
          <w:rtl/>
          <w:lang w:bidi="ar-JO"/>
        </w:rPr>
        <w:t xml:space="preserve"> </w:t>
      </w:r>
      <w:r w:rsidRPr="00E92B5E">
        <w:rPr>
          <w:rFonts w:ascii="Arial" w:eastAsia="Times New Roman" w:hAnsi="Arial" w:cs="Arial" w:hint="cs"/>
          <w:b/>
          <w:bCs/>
          <w:sz w:val="22"/>
          <w:szCs w:val="22"/>
          <w:rtl/>
          <w:lang w:bidi="ar-JO"/>
        </w:rPr>
        <w:t xml:space="preserve">التعديلات </w:t>
      </w:r>
      <w:r w:rsidRPr="00E92B5E">
        <w:rPr>
          <w:rFonts w:ascii="Arial" w:eastAsia="Times New Roman" w:hAnsi="Arial" w:cs="Arial"/>
          <w:b/>
          <w:bCs/>
          <w:sz w:val="22"/>
          <w:szCs w:val="22"/>
          <w:rtl/>
          <w:lang w:bidi="ar-JO"/>
        </w:rPr>
        <w:t>المصدرة ولم تصبح سارية المفعول بعد</w:t>
      </w:r>
    </w:p>
    <w:p w14:paraId="63EDF6D0" w14:textId="77777777" w:rsidR="00A06262" w:rsidRPr="00E92B5E" w:rsidRDefault="00A06262" w:rsidP="00A06262">
      <w:pPr>
        <w:bidi/>
        <w:ind w:left="301"/>
        <w:jc w:val="both"/>
        <w:rPr>
          <w:rFonts w:ascii="Arial" w:eastAsia="Times New Roman" w:hAnsi="Arial" w:cs="Arial"/>
          <w:sz w:val="10"/>
          <w:szCs w:val="10"/>
          <w:rtl/>
          <w:lang w:bidi="ar-JO"/>
        </w:rPr>
      </w:pPr>
    </w:p>
    <w:p w14:paraId="3B226BF2" w14:textId="77777777" w:rsidR="00A06262" w:rsidRPr="00E92B5E" w:rsidRDefault="00A06262" w:rsidP="00A06262">
      <w:pPr>
        <w:shd w:val="clear" w:color="auto" w:fill="FFFFFF"/>
        <w:bidi/>
        <w:rPr>
          <w:rFonts w:ascii="Arial" w:eastAsia="Times New Roman" w:hAnsi="Arial" w:cs="Arial"/>
          <w:b/>
          <w:bCs/>
          <w:color w:val="212121"/>
          <w:sz w:val="10"/>
          <w:szCs w:val="10"/>
          <w:rtl/>
          <w:lang w:eastAsia="ja-JP" w:bidi="ar-JO"/>
        </w:rPr>
      </w:pPr>
    </w:p>
    <w:tbl>
      <w:tblPr>
        <w:tblStyle w:val="TableGrid"/>
        <w:bidiVisual/>
        <w:tblW w:w="0" w:type="auto"/>
        <w:tblInd w:w="3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0"/>
        <w:gridCol w:w="1994"/>
      </w:tblGrid>
      <w:tr w:rsidR="00A06262" w:rsidRPr="00E92B5E" w14:paraId="49E13A75" w14:textId="77777777" w:rsidTr="00641C3C">
        <w:trPr>
          <w:trHeight w:val="323"/>
        </w:trPr>
        <w:tc>
          <w:tcPr>
            <w:tcW w:w="7560" w:type="dxa"/>
            <w:hideMark/>
          </w:tcPr>
          <w:p w14:paraId="3293E959" w14:textId="77777777" w:rsidR="00A06262" w:rsidRPr="00E92B5E" w:rsidRDefault="00A06262" w:rsidP="00641C3C">
            <w:pPr>
              <w:bidi/>
              <w:jc w:val="both"/>
              <w:rPr>
                <w:rFonts w:ascii="Arial" w:eastAsia="Times New Roman" w:hAnsi="Arial" w:cs="Arial"/>
                <w:b/>
                <w:bCs/>
                <w:sz w:val="22"/>
                <w:szCs w:val="22"/>
                <w:rtl/>
                <w:lang w:bidi="ar-JO"/>
              </w:rPr>
            </w:pPr>
            <w:r w:rsidRPr="00E92B5E">
              <w:rPr>
                <w:rFonts w:ascii="Arial" w:eastAsia="Times New Roman" w:hAnsi="Arial" w:cs="Arial"/>
                <w:b/>
                <w:bCs/>
                <w:sz w:val="22"/>
                <w:szCs w:val="22"/>
                <w:rtl/>
                <w:lang w:bidi="ar-JO"/>
              </w:rPr>
              <w:t xml:space="preserve">المعيار </w:t>
            </w:r>
          </w:p>
          <w:p w14:paraId="6F6BCB47" w14:textId="77777777" w:rsidR="00A06262" w:rsidRPr="00E92B5E" w:rsidRDefault="00A06262" w:rsidP="00641C3C">
            <w:pPr>
              <w:bidi/>
              <w:jc w:val="both"/>
              <w:rPr>
                <w:rFonts w:ascii="Arial" w:eastAsia="Times New Roman" w:hAnsi="Arial" w:cs="Arial"/>
                <w:b/>
                <w:bCs/>
                <w:sz w:val="22"/>
                <w:szCs w:val="22"/>
                <w:rtl/>
                <w:lang w:bidi="ar-JO"/>
              </w:rPr>
            </w:pPr>
          </w:p>
          <w:p w14:paraId="15625BBB" w14:textId="77777777" w:rsidR="00A06262" w:rsidRPr="00E92B5E" w:rsidRDefault="00A06262" w:rsidP="00641C3C">
            <w:pPr>
              <w:bidi/>
              <w:jc w:val="both"/>
              <w:rPr>
                <w:rFonts w:ascii="Arial" w:eastAsia="Times New Roman" w:hAnsi="Arial" w:cs="Arial"/>
                <w:sz w:val="22"/>
                <w:szCs w:val="22"/>
                <w:lang w:bidi="ar-JO"/>
              </w:rPr>
            </w:pPr>
            <w:r w:rsidRPr="00E92B5E">
              <w:rPr>
                <w:rFonts w:ascii="Arial" w:eastAsia="Times New Roman" w:hAnsi="Arial" w:cs="Arial" w:hint="cs"/>
                <w:sz w:val="22"/>
                <w:szCs w:val="22"/>
                <w:rtl/>
                <w:lang w:bidi="ar-JO"/>
              </w:rPr>
              <w:t xml:space="preserve">عدم القدرة على التبادل </w:t>
            </w:r>
            <w:r w:rsidRPr="00E92B5E">
              <w:rPr>
                <w:rFonts w:ascii="Arial" w:eastAsia="Times New Roman" w:hAnsi="Arial" w:cs="Arial"/>
                <w:sz w:val="22"/>
                <w:szCs w:val="22"/>
                <w:rtl/>
                <w:lang w:bidi="ar-JO"/>
              </w:rPr>
              <w:t>–</w:t>
            </w:r>
            <w:r w:rsidRPr="00E92B5E">
              <w:rPr>
                <w:rFonts w:ascii="Arial" w:eastAsia="Times New Roman" w:hAnsi="Arial" w:cs="Arial" w:hint="cs"/>
                <w:sz w:val="22"/>
                <w:szCs w:val="22"/>
                <w:rtl/>
                <w:lang w:bidi="ar-JO"/>
              </w:rPr>
              <w:t xml:space="preserve"> (تعديلات على معيار المحاسبة الدولي رقم 21)</w:t>
            </w:r>
          </w:p>
          <w:p w14:paraId="7965CF00" w14:textId="77777777" w:rsidR="00A06262" w:rsidRPr="00E92B5E" w:rsidRDefault="00A06262" w:rsidP="00641C3C">
            <w:pPr>
              <w:bidi/>
              <w:jc w:val="both"/>
              <w:rPr>
                <w:rFonts w:ascii="Arial" w:eastAsia="Times New Roman" w:hAnsi="Arial" w:cs="Arial"/>
                <w:b/>
                <w:bCs/>
                <w:sz w:val="22"/>
                <w:szCs w:val="22"/>
                <w:rtl/>
                <w:lang w:bidi="ar-JO"/>
              </w:rPr>
            </w:pPr>
          </w:p>
        </w:tc>
        <w:tc>
          <w:tcPr>
            <w:tcW w:w="1994" w:type="dxa"/>
            <w:hideMark/>
          </w:tcPr>
          <w:p w14:paraId="51C32A6F" w14:textId="77777777" w:rsidR="00A06262" w:rsidRPr="00E92B5E" w:rsidRDefault="00A06262" w:rsidP="00641C3C">
            <w:pPr>
              <w:bidi/>
              <w:jc w:val="both"/>
              <w:rPr>
                <w:rFonts w:ascii="Arial" w:eastAsia="Times New Roman" w:hAnsi="Arial" w:cs="Arial"/>
                <w:b/>
                <w:bCs/>
                <w:sz w:val="22"/>
                <w:szCs w:val="22"/>
                <w:rtl/>
                <w:lang w:bidi="ar-JO"/>
              </w:rPr>
            </w:pPr>
            <w:r w:rsidRPr="00E92B5E">
              <w:rPr>
                <w:rFonts w:ascii="Arial" w:eastAsia="Times New Roman" w:hAnsi="Arial" w:cs="Arial"/>
                <w:b/>
                <w:bCs/>
                <w:sz w:val="22"/>
                <w:szCs w:val="22"/>
                <w:rtl/>
                <w:lang w:bidi="ar-JO"/>
              </w:rPr>
              <w:t>تاري</w:t>
            </w:r>
            <w:r w:rsidRPr="00E92B5E">
              <w:rPr>
                <w:rFonts w:ascii="Arial" w:eastAsia="Times New Roman" w:hAnsi="Arial" w:cs="Arial" w:hint="cs"/>
                <w:b/>
                <w:bCs/>
                <w:sz w:val="22"/>
                <w:szCs w:val="22"/>
                <w:rtl/>
                <w:lang w:bidi="ar-JO"/>
              </w:rPr>
              <w:t xml:space="preserve">خ السريان  </w:t>
            </w:r>
          </w:p>
          <w:p w14:paraId="473FD2D8" w14:textId="77777777" w:rsidR="00A06262" w:rsidRPr="00E92B5E" w:rsidRDefault="00A06262" w:rsidP="00641C3C">
            <w:pPr>
              <w:bidi/>
              <w:jc w:val="both"/>
              <w:rPr>
                <w:rFonts w:ascii="Arial" w:eastAsia="Times New Roman" w:hAnsi="Arial" w:cs="Arial"/>
                <w:b/>
                <w:bCs/>
                <w:sz w:val="22"/>
                <w:szCs w:val="22"/>
                <w:lang w:bidi="ar-JO"/>
              </w:rPr>
            </w:pPr>
          </w:p>
          <w:p w14:paraId="76887F3C" w14:textId="77777777" w:rsidR="00A06262" w:rsidRPr="00E92B5E" w:rsidRDefault="00A06262" w:rsidP="00641C3C">
            <w:pPr>
              <w:bidi/>
              <w:jc w:val="center"/>
              <w:rPr>
                <w:rFonts w:ascii="Arial" w:eastAsia="Times New Roman" w:hAnsi="Arial" w:cs="Arial"/>
                <w:sz w:val="22"/>
                <w:szCs w:val="22"/>
                <w:rtl/>
                <w:lang w:bidi="ar-JO"/>
              </w:rPr>
            </w:pPr>
            <w:r w:rsidRPr="00E92B5E">
              <w:rPr>
                <w:rFonts w:ascii="Arial" w:eastAsia="Times New Roman" w:hAnsi="Arial" w:cs="Arial" w:hint="cs"/>
                <w:sz w:val="22"/>
                <w:szCs w:val="22"/>
                <w:rtl/>
                <w:lang w:bidi="ar-JO"/>
              </w:rPr>
              <w:t xml:space="preserve">كانون </w:t>
            </w:r>
            <w:proofErr w:type="gramStart"/>
            <w:r w:rsidRPr="00E92B5E">
              <w:rPr>
                <w:rFonts w:ascii="Arial" w:eastAsia="Times New Roman" w:hAnsi="Arial" w:cs="Arial" w:hint="cs"/>
                <w:sz w:val="22"/>
                <w:szCs w:val="22"/>
                <w:rtl/>
                <w:lang w:bidi="ar-JO"/>
              </w:rPr>
              <w:t>الثاني  2025</w:t>
            </w:r>
            <w:proofErr w:type="gramEnd"/>
          </w:p>
          <w:p w14:paraId="6D8607AC" w14:textId="77777777" w:rsidR="00A06262" w:rsidRPr="00E92B5E" w:rsidRDefault="00A06262" w:rsidP="00641C3C">
            <w:pPr>
              <w:bidi/>
              <w:jc w:val="center"/>
              <w:rPr>
                <w:rFonts w:ascii="Arial" w:eastAsia="Times New Roman" w:hAnsi="Arial" w:cs="Arial"/>
                <w:b/>
                <w:bCs/>
                <w:sz w:val="22"/>
                <w:szCs w:val="22"/>
                <w:rtl/>
                <w:lang w:bidi="ar-JO"/>
              </w:rPr>
            </w:pPr>
          </w:p>
        </w:tc>
      </w:tr>
      <w:tr w:rsidR="00A06262" w:rsidRPr="00E92B5E" w14:paraId="0FBA8AD7" w14:textId="77777777" w:rsidTr="00641C3C">
        <w:trPr>
          <w:trHeight w:val="431"/>
        </w:trPr>
        <w:tc>
          <w:tcPr>
            <w:tcW w:w="7560" w:type="dxa"/>
            <w:hideMark/>
          </w:tcPr>
          <w:p w14:paraId="608C86C6" w14:textId="77777777" w:rsidR="00A06262" w:rsidRPr="00E92B5E" w:rsidRDefault="00A06262" w:rsidP="00641C3C">
            <w:pPr>
              <w:bidi/>
              <w:jc w:val="both"/>
              <w:rPr>
                <w:rFonts w:ascii="Arial" w:eastAsia="Times New Roman" w:hAnsi="Arial" w:cs="Arial"/>
                <w:sz w:val="22"/>
                <w:szCs w:val="22"/>
                <w:rtl/>
                <w:lang w:bidi="ar-JO"/>
              </w:rPr>
            </w:pPr>
          </w:p>
          <w:p w14:paraId="0A1B45D4" w14:textId="77777777" w:rsidR="00A06262" w:rsidRPr="00E92B5E" w:rsidRDefault="00A06262" w:rsidP="00641C3C">
            <w:pPr>
              <w:bidi/>
              <w:jc w:val="both"/>
              <w:rPr>
                <w:rFonts w:ascii="Arial" w:eastAsia="Times New Roman" w:hAnsi="Arial" w:cs="Arial"/>
                <w:sz w:val="22"/>
                <w:szCs w:val="22"/>
                <w:rtl/>
                <w:lang w:bidi="ar-JO"/>
              </w:rPr>
            </w:pPr>
            <w:r w:rsidRPr="00E92B5E">
              <w:rPr>
                <w:rFonts w:ascii="Arial" w:eastAsia="Times New Roman" w:hAnsi="Arial" w:cs="Arial" w:hint="cs"/>
                <w:sz w:val="22"/>
                <w:szCs w:val="22"/>
                <w:rtl/>
                <w:lang w:bidi="ar-JO"/>
              </w:rPr>
              <w:t xml:space="preserve">تعديلات على تصنيف </w:t>
            </w:r>
            <w:proofErr w:type="gramStart"/>
            <w:r w:rsidRPr="00E92B5E">
              <w:rPr>
                <w:rFonts w:ascii="Arial" w:eastAsia="Times New Roman" w:hAnsi="Arial" w:cs="Arial" w:hint="cs"/>
                <w:sz w:val="22"/>
                <w:szCs w:val="22"/>
                <w:rtl/>
                <w:lang w:bidi="ar-JO"/>
              </w:rPr>
              <w:t>و قياس</w:t>
            </w:r>
            <w:proofErr w:type="gramEnd"/>
            <w:r w:rsidRPr="00E92B5E">
              <w:rPr>
                <w:rFonts w:ascii="Arial" w:eastAsia="Times New Roman" w:hAnsi="Arial" w:cs="Arial" w:hint="cs"/>
                <w:sz w:val="22"/>
                <w:szCs w:val="22"/>
                <w:rtl/>
                <w:lang w:bidi="ar-JO"/>
              </w:rPr>
              <w:t xml:space="preserve"> الأدوات المالية </w:t>
            </w:r>
            <w:r w:rsidRPr="00E92B5E">
              <w:rPr>
                <w:rFonts w:ascii="Arial" w:eastAsia="Times New Roman" w:hAnsi="Arial" w:cs="Arial"/>
                <w:sz w:val="22"/>
                <w:szCs w:val="22"/>
                <w:rtl/>
                <w:lang w:bidi="ar-JO"/>
              </w:rPr>
              <w:t>–</w:t>
            </w:r>
            <w:r w:rsidRPr="00E92B5E">
              <w:rPr>
                <w:rFonts w:ascii="Arial" w:eastAsia="Times New Roman" w:hAnsi="Arial" w:cs="Arial" w:hint="cs"/>
                <w:sz w:val="22"/>
                <w:szCs w:val="22"/>
                <w:rtl/>
                <w:lang w:bidi="ar-JO"/>
              </w:rPr>
              <w:t xml:space="preserve"> (تعديلات على المعيار الدولي للتقارير المالية رقم 9 و المعيار الدولي للتقارير المالية رقم 7) </w:t>
            </w:r>
          </w:p>
          <w:p w14:paraId="53529F12" w14:textId="77777777" w:rsidR="00A06262" w:rsidRPr="00E92B5E" w:rsidRDefault="00A06262" w:rsidP="00641C3C">
            <w:pPr>
              <w:bidi/>
              <w:jc w:val="both"/>
              <w:rPr>
                <w:rFonts w:ascii="Arial" w:eastAsia="Times New Roman" w:hAnsi="Arial" w:cs="Arial"/>
                <w:sz w:val="22"/>
                <w:szCs w:val="22"/>
                <w:rtl/>
                <w:lang w:bidi="ar-JO"/>
              </w:rPr>
            </w:pPr>
          </w:p>
          <w:p w14:paraId="23AD5334" w14:textId="77777777" w:rsidR="00A06262" w:rsidRPr="00E92B5E" w:rsidRDefault="00A06262" w:rsidP="00641C3C">
            <w:pPr>
              <w:bidi/>
              <w:jc w:val="both"/>
              <w:rPr>
                <w:rFonts w:ascii="Arial" w:eastAsia="Times New Roman" w:hAnsi="Arial" w:cs="Arial"/>
                <w:sz w:val="22"/>
                <w:szCs w:val="22"/>
                <w:rtl/>
                <w:lang w:bidi="ar-JO"/>
              </w:rPr>
            </w:pPr>
          </w:p>
        </w:tc>
        <w:tc>
          <w:tcPr>
            <w:tcW w:w="1994" w:type="dxa"/>
            <w:hideMark/>
          </w:tcPr>
          <w:p w14:paraId="4B5DA750" w14:textId="77777777" w:rsidR="00A06262" w:rsidRPr="00E92B5E" w:rsidRDefault="00A06262" w:rsidP="00641C3C">
            <w:pPr>
              <w:bidi/>
              <w:jc w:val="center"/>
              <w:rPr>
                <w:rFonts w:ascii="Arial" w:eastAsia="Times New Roman" w:hAnsi="Arial" w:cs="Arial"/>
                <w:sz w:val="22"/>
                <w:szCs w:val="22"/>
                <w:rtl/>
                <w:lang w:bidi="ar-JO"/>
              </w:rPr>
            </w:pPr>
          </w:p>
          <w:p w14:paraId="62E89575" w14:textId="77777777" w:rsidR="00A06262" w:rsidRPr="00E92B5E" w:rsidRDefault="00A06262" w:rsidP="00641C3C">
            <w:pPr>
              <w:bidi/>
              <w:jc w:val="center"/>
              <w:rPr>
                <w:rFonts w:ascii="Arial" w:eastAsia="Times New Roman" w:hAnsi="Arial" w:cs="Arial"/>
                <w:sz w:val="22"/>
                <w:szCs w:val="22"/>
                <w:rtl/>
                <w:lang w:bidi="ar-JO"/>
              </w:rPr>
            </w:pPr>
            <w:r w:rsidRPr="00E92B5E">
              <w:rPr>
                <w:rFonts w:ascii="Arial" w:eastAsia="Times New Roman" w:hAnsi="Arial" w:cs="Arial" w:hint="cs"/>
                <w:sz w:val="22"/>
                <w:szCs w:val="22"/>
                <w:rtl/>
                <w:lang w:bidi="ar-JO"/>
              </w:rPr>
              <w:t xml:space="preserve">كانون </w:t>
            </w:r>
            <w:proofErr w:type="gramStart"/>
            <w:r w:rsidRPr="00E92B5E">
              <w:rPr>
                <w:rFonts w:ascii="Arial" w:eastAsia="Times New Roman" w:hAnsi="Arial" w:cs="Arial" w:hint="cs"/>
                <w:sz w:val="22"/>
                <w:szCs w:val="22"/>
                <w:rtl/>
                <w:lang w:bidi="ar-JO"/>
              </w:rPr>
              <w:t>الثاني  2026</w:t>
            </w:r>
            <w:proofErr w:type="gramEnd"/>
          </w:p>
        </w:tc>
      </w:tr>
      <w:tr w:rsidR="00A06262" w:rsidRPr="00E92B5E" w14:paraId="06C5E09A" w14:textId="77777777" w:rsidTr="00641C3C">
        <w:trPr>
          <w:trHeight w:val="620"/>
        </w:trPr>
        <w:tc>
          <w:tcPr>
            <w:tcW w:w="7560" w:type="dxa"/>
            <w:hideMark/>
          </w:tcPr>
          <w:p w14:paraId="026D0BB6" w14:textId="77777777" w:rsidR="00A06262" w:rsidRPr="00E92B5E" w:rsidRDefault="00A06262" w:rsidP="00641C3C">
            <w:pPr>
              <w:bidi/>
              <w:jc w:val="both"/>
              <w:rPr>
                <w:rFonts w:ascii="Arial" w:eastAsia="Times New Roman" w:hAnsi="Arial" w:cs="Arial"/>
                <w:sz w:val="22"/>
                <w:szCs w:val="22"/>
                <w:rtl/>
                <w:lang w:bidi="ar-JO"/>
              </w:rPr>
            </w:pPr>
            <w:r w:rsidRPr="00E92B5E">
              <w:rPr>
                <w:rFonts w:ascii="Arial" w:eastAsia="Times New Roman" w:hAnsi="Arial" w:cs="Arial" w:hint="cs"/>
                <w:sz w:val="22"/>
                <w:szCs w:val="22"/>
                <w:rtl/>
                <w:lang w:bidi="ar-JO"/>
              </w:rPr>
              <w:t xml:space="preserve">التحسينات السنوية على المعايير الدولية للتقارير المالية </w:t>
            </w:r>
            <w:r w:rsidRPr="00E92B5E">
              <w:rPr>
                <w:rFonts w:ascii="Arial" w:eastAsia="Times New Roman" w:hAnsi="Arial" w:cs="Arial"/>
                <w:sz w:val="22"/>
                <w:szCs w:val="22"/>
                <w:rtl/>
                <w:lang w:bidi="ar-JO"/>
              </w:rPr>
              <w:t>–</w:t>
            </w:r>
            <w:r w:rsidRPr="00E92B5E">
              <w:rPr>
                <w:rFonts w:ascii="Arial" w:eastAsia="Times New Roman" w:hAnsi="Arial" w:cs="Arial" w:hint="cs"/>
                <w:sz w:val="22"/>
                <w:szCs w:val="22"/>
                <w:rtl/>
                <w:lang w:bidi="ar-JO"/>
              </w:rPr>
              <w:t xml:space="preserve"> اصدار رقم 11   </w:t>
            </w:r>
          </w:p>
        </w:tc>
        <w:tc>
          <w:tcPr>
            <w:tcW w:w="1994" w:type="dxa"/>
            <w:hideMark/>
          </w:tcPr>
          <w:p w14:paraId="2C670209" w14:textId="77777777" w:rsidR="00A06262" w:rsidRPr="00E92B5E" w:rsidRDefault="00A06262" w:rsidP="00641C3C">
            <w:pPr>
              <w:bidi/>
              <w:jc w:val="center"/>
              <w:rPr>
                <w:rFonts w:ascii="Arial" w:eastAsia="Times New Roman" w:hAnsi="Arial" w:cs="Arial"/>
                <w:sz w:val="22"/>
                <w:szCs w:val="22"/>
                <w:rtl/>
                <w:lang w:bidi="ar-JO"/>
              </w:rPr>
            </w:pPr>
            <w:r w:rsidRPr="00E92B5E">
              <w:rPr>
                <w:rFonts w:ascii="Arial" w:eastAsia="Times New Roman" w:hAnsi="Arial" w:cs="Arial" w:hint="cs"/>
                <w:sz w:val="22"/>
                <w:szCs w:val="22"/>
                <w:rtl/>
                <w:lang w:bidi="ar-JO"/>
              </w:rPr>
              <w:t xml:space="preserve">كانون </w:t>
            </w:r>
            <w:proofErr w:type="gramStart"/>
            <w:r w:rsidRPr="00E92B5E">
              <w:rPr>
                <w:rFonts w:ascii="Arial" w:eastAsia="Times New Roman" w:hAnsi="Arial" w:cs="Arial" w:hint="cs"/>
                <w:sz w:val="22"/>
                <w:szCs w:val="22"/>
                <w:rtl/>
                <w:lang w:bidi="ar-JO"/>
              </w:rPr>
              <w:t>الثاني  2026</w:t>
            </w:r>
            <w:proofErr w:type="gramEnd"/>
          </w:p>
        </w:tc>
      </w:tr>
      <w:tr w:rsidR="00A06262" w:rsidRPr="00E92B5E" w14:paraId="6F0567CA" w14:textId="77777777" w:rsidTr="00641C3C">
        <w:trPr>
          <w:trHeight w:val="449"/>
        </w:trPr>
        <w:tc>
          <w:tcPr>
            <w:tcW w:w="7560" w:type="dxa"/>
            <w:hideMark/>
          </w:tcPr>
          <w:p w14:paraId="70462971" w14:textId="77777777" w:rsidR="00A06262" w:rsidRPr="00E92B5E" w:rsidRDefault="00A06262" w:rsidP="00641C3C">
            <w:pPr>
              <w:bidi/>
              <w:jc w:val="both"/>
              <w:rPr>
                <w:rFonts w:ascii="Arial" w:eastAsia="Times New Roman" w:hAnsi="Arial" w:cs="Arial"/>
                <w:sz w:val="22"/>
                <w:szCs w:val="22"/>
                <w:rtl/>
                <w:lang w:bidi="ar-JO"/>
              </w:rPr>
            </w:pPr>
            <w:r w:rsidRPr="00E92B5E">
              <w:rPr>
                <w:rFonts w:ascii="Arial" w:eastAsia="Times New Roman" w:hAnsi="Arial" w:cs="Arial" w:hint="cs"/>
                <w:sz w:val="22"/>
                <w:szCs w:val="22"/>
                <w:rtl/>
                <w:lang w:bidi="ar-JO"/>
              </w:rPr>
              <w:t xml:space="preserve">المعيار الدولي للتقارير المالية رقم 18- العرض </w:t>
            </w:r>
            <w:proofErr w:type="gramStart"/>
            <w:r w:rsidRPr="00E92B5E">
              <w:rPr>
                <w:rFonts w:ascii="Arial" w:eastAsia="Times New Roman" w:hAnsi="Arial" w:cs="Arial" w:hint="cs"/>
                <w:sz w:val="22"/>
                <w:szCs w:val="22"/>
                <w:rtl/>
                <w:lang w:bidi="ar-JO"/>
              </w:rPr>
              <w:t>و الإفصاح</w:t>
            </w:r>
            <w:proofErr w:type="gramEnd"/>
            <w:r w:rsidRPr="00E92B5E">
              <w:rPr>
                <w:rFonts w:ascii="Arial" w:eastAsia="Times New Roman" w:hAnsi="Arial" w:cs="Arial" w:hint="cs"/>
                <w:sz w:val="22"/>
                <w:szCs w:val="22"/>
                <w:rtl/>
                <w:lang w:bidi="ar-JO"/>
              </w:rPr>
              <w:t xml:space="preserve"> في البيانات المالية  </w:t>
            </w:r>
          </w:p>
        </w:tc>
        <w:tc>
          <w:tcPr>
            <w:tcW w:w="1994" w:type="dxa"/>
            <w:hideMark/>
          </w:tcPr>
          <w:p w14:paraId="4EB0C86A" w14:textId="77777777" w:rsidR="00A06262" w:rsidRPr="00E92B5E" w:rsidRDefault="00A06262" w:rsidP="00641C3C">
            <w:pPr>
              <w:bidi/>
              <w:jc w:val="center"/>
              <w:rPr>
                <w:rFonts w:ascii="Arial" w:eastAsia="Times New Roman" w:hAnsi="Arial" w:cs="Arial"/>
                <w:sz w:val="22"/>
                <w:szCs w:val="22"/>
                <w:rtl/>
                <w:lang w:bidi="ar-JO"/>
              </w:rPr>
            </w:pPr>
            <w:r w:rsidRPr="00E92B5E">
              <w:rPr>
                <w:rFonts w:ascii="Arial" w:eastAsia="Times New Roman" w:hAnsi="Arial" w:cs="Arial" w:hint="cs"/>
                <w:sz w:val="22"/>
                <w:szCs w:val="22"/>
                <w:rtl/>
                <w:lang w:bidi="ar-JO"/>
              </w:rPr>
              <w:t xml:space="preserve">كانون </w:t>
            </w:r>
            <w:proofErr w:type="gramStart"/>
            <w:r w:rsidRPr="00E92B5E">
              <w:rPr>
                <w:rFonts w:ascii="Arial" w:eastAsia="Times New Roman" w:hAnsi="Arial" w:cs="Arial" w:hint="cs"/>
                <w:sz w:val="22"/>
                <w:szCs w:val="22"/>
                <w:rtl/>
                <w:lang w:bidi="ar-JO"/>
              </w:rPr>
              <w:t>الثاني  2027</w:t>
            </w:r>
            <w:proofErr w:type="gramEnd"/>
          </w:p>
        </w:tc>
      </w:tr>
      <w:tr w:rsidR="00A06262" w:rsidRPr="00E92B5E" w14:paraId="30BF22AB" w14:textId="77777777" w:rsidTr="00641C3C">
        <w:trPr>
          <w:trHeight w:val="449"/>
        </w:trPr>
        <w:tc>
          <w:tcPr>
            <w:tcW w:w="7560" w:type="dxa"/>
            <w:hideMark/>
          </w:tcPr>
          <w:p w14:paraId="3D6BB60E" w14:textId="77777777" w:rsidR="00A06262" w:rsidRPr="00E92B5E" w:rsidRDefault="00A06262" w:rsidP="00641C3C">
            <w:pPr>
              <w:bidi/>
              <w:jc w:val="both"/>
              <w:rPr>
                <w:rFonts w:ascii="Arial" w:eastAsia="Times New Roman" w:hAnsi="Arial" w:cs="Arial"/>
                <w:sz w:val="22"/>
                <w:szCs w:val="22"/>
                <w:rtl/>
                <w:lang w:bidi="ar-JO"/>
              </w:rPr>
            </w:pPr>
            <w:r w:rsidRPr="00E92B5E">
              <w:rPr>
                <w:rFonts w:ascii="Arial" w:eastAsia="Times New Roman" w:hAnsi="Arial" w:cs="Arial" w:hint="cs"/>
                <w:sz w:val="22"/>
                <w:szCs w:val="22"/>
                <w:rtl/>
                <w:lang w:bidi="ar-JO"/>
              </w:rPr>
              <w:t xml:space="preserve">المعيار الدولي للتقارير المالية رقم 19 </w:t>
            </w:r>
            <w:r w:rsidRPr="00E92B5E">
              <w:rPr>
                <w:rFonts w:ascii="Arial" w:eastAsia="Times New Roman" w:hAnsi="Arial" w:cs="Arial"/>
                <w:sz w:val="22"/>
                <w:szCs w:val="22"/>
                <w:rtl/>
                <w:lang w:bidi="ar-JO"/>
              </w:rPr>
              <w:t>–</w:t>
            </w:r>
            <w:r w:rsidRPr="00E92B5E">
              <w:rPr>
                <w:rFonts w:ascii="Arial" w:eastAsia="Times New Roman" w:hAnsi="Arial" w:cs="Arial" w:hint="cs"/>
                <w:sz w:val="22"/>
                <w:szCs w:val="22"/>
                <w:rtl/>
                <w:lang w:bidi="ar-JO"/>
              </w:rPr>
              <w:t xml:space="preserve"> الشركات التابعة غير المدرجة في السوق </w:t>
            </w:r>
            <w:r w:rsidRPr="00E92B5E">
              <w:rPr>
                <w:rFonts w:ascii="Arial" w:eastAsia="Times New Roman" w:hAnsi="Arial" w:cs="Arial"/>
                <w:sz w:val="22"/>
                <w:szCs w:val="22"/>
                <w:rtl/>
                <w:lang w:bidi="ar-JO"/>
              </w:rPr>
              <w:t>–</w:t>
            </w:r>
            <w:r w:rsidRPr="00E92B5E">
              <w:rPr>
                <w:rFonts w:ascii="Arial" w:eastAsia="Times New Roman" w:hAnsi="Arial" w:cs="Arial" w:hint="cs"/>
                <w:sz w:val="22"/>
                <w:szCs w:val="22"/>
                <w:rtl/>
                <w:lang w:bidi="ar-JO"/>
              </w:rPr>
              <w:t xml:space="preserve"> </w:t>
            </w:r>
            <w:proofErr w:type="spellStart"/>
            <w:r w:rsidRPr="00E92B5E">
              <w:rPr>
                <w:rFonts w:ascii="Arial" w:eastAsia="Times New Roman" w:hAnsi="Arial" w:cs="Arial" w:hint="cs"/>
                <w:sz w:val="22"/>
                <w:szCs w:val="22"/>
                <w:rtl/>
                <w:lang w:bidi="ar-JO"/>
              </w:rPr>
              <w:t>الافصاحات</w:t>
            </w:r>
            <w:proofErr w:type="spellEnd"/>
            <w:r w:rsidRPr="00E92B5E">
              <w:rPr>
                <w:rFonts w:ascii="Arial" w:eastAsia="Times New Roman" w:hAnsi="Arial" w:cs="Arial" w:hint="cs"/>
                <w:sz w:val="22"/>
                <w:szCs w:val="22"/>
                <w:rtl/>
                <w:lang w:bidi="ar-JO"/>
              </w:rPr>
              <w:t xml:space="preserve"> </w:t>
            </w:r>
          </w:p>
        </w:tc>
        <w:tc>
          <w:tcPr>
            <w:tcW w:w="1994" w:type="dxa"/>
            <w:hideMark/>
          </w:tcPr>
          <w:p w14:paraId="683412B9" w14:textId="77777777" w:rsidR="00A06262" w:rsidRPr="00E92B5E" w:rsidRDefault="00A06262" w:rsidP="00641C3C">
            <w:pPr>
              <w:bidi/>
              <w:jc w:val="center"/>
              <w:rPr>
                <w:rFonts w:ascii="Arial" w:eastAsia="Times New Roman" w:hAnsi="Arial" w:cs="Arial"/>
                <w:sz w:val="22"/>
                <w:szCs w:val="22"/>
                <w:rtl/>
                <w:lang w:bidi="ar-JO"/>
              </w:rPr>
            </w:pPr>
            <w:r w:rsidRPr="00E92B5E">
              <w:rPr>
                <w:rFonts w:ascii="Arial" w:eastAsia="Times New Roman" w:hAnsi="Arial" w:cs="Arial" w:hint="cs"/>
                <w:sz w:val="22"/>
                <w:szCs w:val="22"/>
                <w:rtl/>
                <w:lang w:bidi="ar-JO"/>
              </w:rPr>
              <w:t xml:space="preserve">كانون </w:t>
            </w:r>
            <w:proofErr w:type="gramStart"/>
            <w:r w:rsidRPr="00E92B5E">
              <w:rPr>
                <w:rFonts w:ascii="Arial" w:eastAsia="Times New Roman" w:hAnsi="Arial" w:cs="Arial" w:hint="cs"/>
                <w:sz w:val="22"/>
                <w:szCs w:val="22"/>
                <w:rtl/>
                <w:lang w:bidi="ar-JO"/>
              </w:rPr>
              <w:t>الثاني  2027</w:t>
            </w:r>
            <w:proofErr w:type="gramEnd"/>
          </w:p>
        </w:tc>
      </w:tr>
      <w:tr w:rsidR="00A06262" w:rsidRPr="00E92B5E" w14:paraId="10D9AC0C" w14:textId="77777777" w:rsidTr="00641C3C">
        <w:trPr>
          <w:trHeight w:val="449"/>
        </w:trPr>
        <w:tc>
          <w:tcPr>
            <w:tcW w:w="7560" w:type="dxa"/>
            <w:hideMark/>
          </w:tcPr>
          <w:p w14:paraId="2FA1BD55" w14:textId="77777777" w:rsidR="00A06262" w:rsidRPr="00E92B5E" w:rsidRDefault="00A06262" w:rsidP="00641C3C">
            <w:pPr>
              <w:bidi/>
              <w:jc w:val="both"/>
              <w:rPr>
                <w:rFonts w:ascii="Arial" w:eastAsia="Times New Roman" w:hAnsi="Arial" w:cs="Arial"/>
                <w:sz w:val="22"/>
                <w:szCs w:val="22"/>
                <w:rtl/>
                <w:lang w:bidi="ar-JO"/>
              </w:rPr>
            </w:pPr>
            <w:r w:rsidRPr="00E92B5E">
              <w:rPr>
                <w:rFonts w:ascii="Arial" w:eastAsia="Times New Roman" w:hAnsi="Arial" w:cs="Arial" w:hint="cs"/>
                <w:sz w:val="22"/>
                <w:szCs w:val="22"/>
                <w:rtl/>
                <w:lang w:bidi="ar-JO"/>
              </w:rPr>
              <w:t xml:space="preserve">بيع او مساهمة في الموجودات بين مستثمر و شركة زميلة او مشروع مشترك </w:t>
            </w:r>
            <w:r w:rsidRPr="00E92B5E">
              <w:rPr>
                <w:rFonts w:ascii="Arial" w:eastAsia="Times New Roman" w:hAnsi="Arial" w:cs="Arial"/>
                <w:sz w:val="22"/>
                <w:szCs w:val="22"/>
                <w:rtl/>
                <w:lang w:bidi="ar-JO"/>
              </w:rPr>
              <w:t>–</w:t>
            </w:r>
            <w:r w:rsidRPr="00E92B5E">
              <w:rPr>
                <w:rFonts w:ascii="Arial" w:eastAsia="Times New Roman" w:hAnsi="Arial" w:cs="Arial" w:hint="cs"/>
                <w:sz w:val="22"/>
                <w:szCs w:val="22"/>
                <w:rtl/>
                <w:lang w:bidi="ar-JO"/>
              </w:rPr>
              <w:t xml:space="preserve"> </w:t>
            </w:r>
            <w:proofErr w:type="gramStart"/>
            <w:r w:rsidRPr="00E92B5E">
              <w:rPr>
                <w:rFonts w:ascii="Arial" w:eastAsia="Times New Roman" w:hAnsi="Arial" w:cs="Arial" w:hint="cs"/>
                <w:sz w:val="22"/>
                <w:szCs w:val="22"/>
                <w:rtl/>
                <w:lang w:bidi="ar-JO"/>
              </w:rPr>
              <w:t>( تعديلات</w:t>
            </w:r>
            <w:proofErr w:type="gramEnd"/>
            <w:r w:rsidRPr="00E92B5E">
              <w:rPr>
                <w:rFonts w:ascii="Arial" w:eastAsia="Times New Roman" w:hAnsi="Arial" w:cs="Arial" w:hint="cs"/>
                <w:sz w:val="22"/>
                <w:szCs w:val="22"/>
                <w:rtl/>
                <w:lang w:bidi="ar-JO"/>
              </w:rPr>
              <w:t xml:space="preserve"> على المعيار الدولي للتقارير المالية رقم 10 ومعيار المحاسبة الدولي رقم 28) </w:t>
            </w:r>
          </w:p>
        </w:tc>
        <w:tc>
          <w:tcPr>
            <w:tcW w:w="1994" w:type="dxa"/>
            <w:hideMark/>
          </w:tcPr>
          <w:p w14:paraId="6AE93D18" w14:textId="77777777" w:rsidR="00A06262" w:rsidRPr="00E92B5E" w:rsidRDefault="00A06262" w:rsidP="00641C3C">
            <w:pPr>
              <w:bidi/>
              <w:jc w:val="center"/>
              <w:rPr>
                <w:rFonts w:ascii="Arial" w:eastAsia="Times New Roman" w:hAnsi="Arial" w:cs="Arial"/>
                <w:sz w:val="22"/>
                <w:szCs w:val="22"/>
                <w:rtl/>
                <w:lang w:bidi="ar-JO"/>
              </w:rPr>
            </w:pPr>
            <w:r w:rsidRPr="00E92B5E">
              <w:rPr>
                <w:rFonts w:ascii="Arial" w:eastAsia="Times New Roman" w:hAnsi="Arial" w:cs="Arial" w:hint="cs"/>
                <w:sz w:val="22"/>
                <w:szCs w:val="22"/>
                <w:rtl/>
                <w:lang w:bidi="ar-JO"/>
              </w:rPr>
              <w:t xml:space="preserve">غير محدد </w:t>
            </w:r>
          </w:p>
        </w:tc>
      </w:tr>
    </w:tbl>
    <w:p w14:paraId="09A9F23F" w14:textId="77777777" w:rsidR="00A06262" w:rsidRPr="00E92B5E" w:rsidRDefault="00A06262" w:rsidP="00A06262">
      <w:pPr>
        <w:shd w:val="clear" w:color="auto" w:fill="FFFFFF"/>
        <w:bidi/>
        <w:rPr>
          <w:rFonts w:ascii="Arial" w:eastAsia="Times New Roman" w:hAnsi="Arial" w:cs="Arial"/>
          <w:b/>
          <w:bCs/>
          <w:color w:val="212121"/>
          <w:sz w:val="22"/>
          <w:szCs w:val="22"/>
          <w:rtl/>
          <w:lang w:eastAsia="ja-JP" w:bidi="ar-JO"/>
        </w:rPr>
      </w:pPr>
    </w:p>
    <w:p w14:paraId="57BF22F7" w14:textId="77777777" w:rsidR="00A06262" w:rsidRPr="00E92B5E" w:rsidRDefault="00A06262" w:rsidP="00A06262">
      <w:pPr>
        <w:shd w:val="clear" w:color="auto" w:fill="FFFFFF"/>
        <w:bidi/>
        <w:rPr>
          <w:rFonts w:ascii="Arial" w:eastAsia="Times New Roman" w:hAnsi="Arial" w:cs="Arial"/>
          <w:sz w:val="22"/>
          <w:szCs w:val="22"/>
          <w:rtl/>
          <w:lang w:bidi="ar-JO"/>
        </w:rPr>
      </w:pPr>
      <w:r w:rsidRPr="00E92B5E">
        <w:rPr>
          <w:rFonts w:ascii="Arial" w:eastAsia="Times New Roman" w:hAnsi="Arial" w:cs="Arial" w:hint="cs"/>
          <w:sz w:val="22"/>
          <w:szCs w:val="22"/>
          <w:rtl/>
          <w:lang w:bidi="ar-JO"/>
        </w:rPr>
        <w:t xml:space="preserve">     تقيم الشركة حاليا اثر هذه </w:t>
      </w:r>
      <w:proofErr w:type="gramStart"/>
      <w:r w:rsidRPr="00E92B5E">
        <w:rPr>
          <w:rFonts w:ascii="Arial" w:eastAsia="Times New Roman" w:hAnsi="Arial" w:cs="Arial" w:hint="cs"/>
          <w:sz w:val="22"/>
          <w:szCs w:val="22"/>
          <w:rtl/>
          <w:lang w:bidi="ar-JO"/>
        </w:rPr>
        <w:t>التعديلات .</w:t>
      </w:r>
      <w:proofErr w:type="gramEnd"/>
      <w:r w:rsidRPr="00E92B5E">
        <w:rPr>
          <w:rFonts w:ascii="Arial" w:eastAsia="Times New Roman" w:hAnsi="Arial" w:cs="Arial" w:hint="cs"/>
          <w:sz w:val="22"/>
          <w:szCs w:val="22"/>
          <w:rtl/>
          <w:lang w:bidi="ar-JO"/>
        </w:rPr>
        <w:t xml:space="preserve"> ستطبق الشركة هذه التعديلات في تاريخ </w:t>
      </w:r>
      <w:proofErr w:type="gramStart"/>
      <w:r w:rsidRPr="00E92B5E">
        <w:rPr>
          <w:rFonts w:ascii="Arial" w:eastAsia="Times New Roman" w:hAnsi="Arial" w:cs="Arial" w:hint="cs"/>
          <w:sz w:val="22"/>
          <w:szCs w:val="22"/>
          <w:rtl/>
          <w:lang w:bidi="ar-JO"/>
        </w:rPr>
        <w:t>سريانها .</w:t>
      </w:r>
      <w:proofErr w:type="gramEnd"/>
    </w:p>
    <w:bookmarkEnd w:id="0"/>
    <w:p w14:paraId="5AAD53E4" w14:textId="77777777" w:rsidR="00A06262" w:rsidRPr="00E92B5E" w:rsidRDefault="00A06262" w:rsidP="00A06262">
      <w:pPr>
        <w:bidi/>
        <w:ind w:left="301"/>
        <w:jc w:val="both"/>
        <w:rPr>
          <w:rFonts w:ascii="Arial" w:eastAsia="Times New Roman" w:hAnsi="Arial" w:cs="Arial"/>
          <w:sz w:val="22"/>
          <w:szCs w:val="22"/>
          <w:rtl/>
          <w:lang w:bidi="ar-JO"/>
        </w:rPr>
      </w:pPr>
    </w:p>
    <w:p w14:paraId="1D0ADE92" w14:textId="77777777" w:rsidR="00D2568F" w:rsidRPr="009230E9" w:rsidRDefault="00D2568F" w:rsidP="00D2568F">
      <w:pPr>
        <w:shd w:val="clear" w:color="auto" w:fill="FFFFFF"/>
        <w:bidi/>
        <w:rPr>
          <w:rFonts w:ascii="Arial" w:eastAsia="Times New Roman" w:hAnsi="Arial" w:cs="Arial"/>
          <w:b/>
          <w:bCs/>
          <w:color w:val="212121"/>
          <w:sz w:val="22"/>
          <w:szCs w:val="22"/>
          <w:rtl/>
          <w:lang w:eastAsia="ja-JP" w:bidi="ar-JO"/>
        </w:rPr>
      </w:pPr>
    </w:p>
    <w:p w14:paraId="26FA1EAD" w14:textId="77777777" w:rsidR="00BE43E7" w:rsidRPr="009230E9" w:rsidRDefault="00BE43E7" w:rsidP="00BE43E7">
      <w:pPr>
        <w:numPr>
          <w:ilvl w:val="0"/>
          <w:numId w:val="1"/>
        </w:numPr>
        <w:tabs>
          <w:tab w:val="clear" w:pos="720"/>
          <w:tab w:val="left" w:pos="189"/>
        </w:tabs>
        <w:bidi/>
        <w:ind w:left="459" w:hanging="540"/>
        <w:jc w:val="both"/>
        <w:rPr>
          <w:rFonts w:asciiTheme="minorBidi" w:eastAsia="Times New Roman" w:hAnsiTheme="minorBidi" w:cstheme="minorBidi"/>
          <w:b/>
          <w:bCs/>
          <w:sz w:val="22"/>
          <w:szCs w:val="22"/>
          <w:u w:val="single"/>
          <w:lang w:eastAsia="en-US"/>
        </w:rPr>
      </w:pPr>
      <w:r w:rsidRPr="00833559">
        <w:rPr>
          <w:rFonts w:asciiTheme="minorBidi" w:hAnsiTheme="minorBidi" w:cstheme="minorBidi"/>
          <w:b/>
          <w:bCs/>
          <w:sz w:val="22"/>
          <w:szCs w:val="22"/>
          <w:u w:val="single"/>
          <w:rtl/>
          <w:lang w:eastAsia="en-US"/>
        </w:rPr>
        <w:t>ملخص لأهم السياسات المحاسبية</w:t>
      </w:r>
      <w:r w:rsidRPr="009230E9">
        <w:rPr>
          <w:rFonts w:asciiTheme="minorBidi" w:eastAsia="Times New Roman" w:hAnsiTheme="minorBidi" w:cstheme="minorBidi"/>
          <w:b/>
          <w:bCs/>
          <w:sz w:val="22"/>
          <w:szCs w:val="22"/>
          <w:u w:val="single"/>
          <w:rtl/>
          <w:lang w:eastAsia="en-US"/>
        </w:rPr>
        <w:t xml:space="preserve"> </w:t>
      </w:r>
    </w:p>
    <w:p w14:paraId="6477953B" w14:textId="77777777" w:rsidR="00BE43E7" w:rsidRPr="009230E9" w:rsidRDefault="00BE43E7" w:rsidP="00BE43E7">
      <w:pPr>
        <w:bidi/>
        <w:jc w:val="both"/>
        <w:rPr>
          <w:rFonts w:asciiTheme="minorBidi" w:eastAsia="Times New Roman" w:hAnsiTheme="minorBidi" w:cstheme="minorBidi"/>
          <w:szCs w:val="20"/>
          <w:rtl/>
          <w:lang w:eastAsia="en-US" w:bidi="ar-JO"/>
        </w:rPr>
      </w:pPr>
    </w:p>
    <w:p w14:paraId="46410242" w14:textId="77777777" w:rsidR="00A06262" w:rsidRPr="00E92B5E" w:rsidRDefault="00A06262" w:rsidP="00A06262">
      <w:pPr>
        <w:bidi/>
        <w:ind w:left="54" w:right="315" w:firstLine="229"/>
        <w:jc w:val="both"/>
        <w:rPr>
          <w:rFonts w:asciiTheme="minorBidi" w:eastAsia="Times New Roman" w:hAnsiTheme="minorBidi" w:cstheme="minorBidi"/>
          <w:b/>
          <w:bCs/>
          <w:sz w:val="22"/>
          <w:szCs w:val="22"/>
          <w:rtl/>
          <w:lang w:eastAsia="en-US" w:bidi="ar-JO"/>
        </w:rPr>
      </w:pPr>
      <w:proofErr w:type="gramStart"/>
      <w:r w:rsidRPr="00E92B5E">
        <w:rPr>
          <w:rFonts w:asciiTheme="minorBidi" w:eastAsia="Times New Roman" w:hAnsiTheme="minorBidi" w:cstheme="minorBidi"/>
          <w:b/>
          <w:bCs/>
          <w:sz w:val="22"/>
          <w:szCs w:val="22"/>
          <w:rtl/>
          <w:lang w:eastAsia="en-US" w:bidi="ar-JO"/>
        </w:rPr>
        <w:t>الإيرادات</w:t>
      </w:r>
      <w:r w:rsidRPr="00E92B5E">
        <w:rPr>
          <w:rFonts w:asciiTheme="minorBidi" w:eastAsia="Times New Roman" w:hAnsiTheme="minorBidi" w:cstheme="minorBidi"/>
          <w:b/>
          <w:bCs/>
          <w:sz w:val="22"/>
          <w:szCs w:val="22"/>
          <w:lang w:eastAsia="en-US" w:bidi="ar-JO"/>
        </w:rPr>
        <w:t xml:space="preserve"> </w:t>
      </w:r>
      <w:r w:rsidRPr="00E92B5E">
        <w:rPr>
          <w:rFonts w:asciiTheme="minorBidi" w:eastAsia="Times New Roman" w:hAnsiTheme="minorBidi" w:cstheme="minorBidi" w:hint="cs"/>
          <w:b/>
          <w:bCs/>
          <w:sz w:val="22"/>
          <w:szCs w:val="22"/>
          <w:rtl/>
          <w:lang w:eastAsia="en-US" w:bidi="ar-JO"/>
        </w:rPr>
        <w:t xml:space="preserve"> </w:t>
      </w:r>
      <w:proofErr w:type="spellStart"/>
      <w:r w:rsidRPr="00E92B5E">
        <w:rPr>
          <w:rFonts w:asciiTheme="minorBidi" w:eastAsia="Times New Roman" w:hAnsiTheme="minorBidi" w:cstheme="minorBidi" w:hint="cs"/>
          <w:b/>
          <w:bCs/>
          <w:sz w:val="22"/>
          <w:szCs w:val="22"/>
          <w:rtl/>
          <w:lang w:eastAsia="en-US" w:bidi="ar-JO"/>
        </w:rPr>
        <w:t>والإعتراف</w:t>
      </w:r>
      <w:proofErr w:type="spellEnd"/>
      <w:proofErr w:type="gramEnd"/>
      <w:r w:rsidRPr="00E92B5E">
        <w:rPr>
          <w:rFonts w:asciiTheme="minorBidi" w:eastAsia="Times New Roman" w:hAnsiTheme="minorBidi" w:cstheme="minorBidi" w:hint="cs"/>
          <w:b/>
          <w:bCs/>
          <w:sz w:val="22"/>
          <w:szCs w:val="22"/>
          <w:rtl/>
          <w:lang w:eastAsia="en-US" w:bidi="ar-JO"/>
        </w:rPr>
        <w:t xml:space="preserve"> بالمصاريف</w:t>
      </w:r>
    </w:p>
    <w:p w14:paraId="47007844" w14:textId="77777777" w:rsidR="00A06262" w:rsidRPr="00E92B5E" w:rsidRDefault="00A06262" w:rsidP="00A06262">
      <w:pPr>
        <w:tabs>
          <w:tab w:val="left" w:pos="1635"/>
        </w:tabs>
        <w:bidi/>
        <w:ind w:left="502" w:right="315"/>
        <w:jc w:val="both"/>
        <w:rPr>
          <w:rFonts w:asciiTheme="minorBidi" w:eastAsia="Times New Roman" w:hAnsiTheme="minorBidi" w:cstheme="minorBidi"/>
          <w:b/>
          <w:bCs/>
          <w:sz w:val="10"/>
          <w:szCs w:val="10"/>
          <w:rtl/>
          <w:lang w:eastAsia="en-US" w:bidi="ar-JO"/>
        </w:rPr>
      </w:pPr>
    </w:p>
    <w:p w14:paraId="78129DD2" w14:textId="77777777" w:rsidR="00A06262" w:rsidRPr="00E92B5E" w:rsidRDefault="00A06262" w:rsidP="00A06262">
      <w:pPr>
        <w:bidi/>
        <w:ind w:left="283"/>
        <w:jc w:val="both"/>
        <w:rPr>
          <w:rFonts w:asciiTheme="minorBidi" w:eastAsia="Times New Roman" w:hAnsiTheme="minorBidi" w:cstheme="minorBidi"/>
          <w:sz w:val="22"/>
          <w:szCs w:val="22"/>
          <w:rtl/>
          <w:lang w:eastAsia="en-US" w:bidi="ar-JO"/>
        </w:rPr>
      </w:pPr>
      <w:r w:rsidRPr="00E92B5E">
        <w:rPr>
          <w:rFonts w:asciiTheme="minorBidi" w:eastAsia="Times New Roman" w:hAnsiTheme="minorBidi" w:cstheme="minorBidi" w:hint="cs"/>
          <w:sz w:val="22"/>
          <w:szCs w:val="22"/>
          <w:rtl/>
          <w:lang w:eastAsia="en-US" w:bidi="ar-JO"/>
        </w:rPr>
        <w:t xml:space="preserve">يتم تسجيل الإيرادات وفقا لنموذج الخطوات الخمس من معيار التقارير المالية الدولي رقم (15) والذي يتضمن تحديد العقد والثمن وتحديد </w:t>
      </w:r>
      <w:proofErr w:type="spellStart"/>
      <w:r w:rsidRPr="00E92B5E">
        <w:rPr>
          <w:rFonts w:asciiTheme="minorBidi" w:eastAsia="Times New Roman" w:hAnsiTheme="minorBidi" w:cstheme="minorBidi" w:hint="cs"/>
          <w:sz w:val="22"/>
          <w:szCs w:val="22"/>
          <w:rtl/>
          <w:lang w:eastAsia="en-US" w:bidi="ar-JO"/>
        </w:rPr>
        <w:t>إلتزام</w:t>
      </w:r>
      <w:proofErr w:type="spellEnd"/>
      <w:r w:rsidRPr="00E92B5E">
        <w:rPr>
          <w:rFonts w:asciiTheme="minorBidi" w:eastAsia="Times New Roman" w:hAnsiTheme="minorBidi" w:cstheme="minorBidi" w:hint="cs"/>
          <w:sz w:val="22"/>
          <w:szCs w:val="22"/>
          <w:rtl/>
          <w:lang w:eastAsia="en-US" w:bidi="ar-JO"/>
        </w:rPr>
        <w:t xml:space="preserve"> الأداء في العقد </w:t>
      </w:r>
      <w:proofErr w:type="spellStart"/>
      <w:r w:rsidRPr="00E92B5E">
        <w:rPr>
          <w:rFonts w:asciiTheme="minorBidi" w:eastAsia="Times New Roman" w:hAnsiTheme="minorBidi" w:cstheme="minorBidi" w:hint="cs"/>
          <w:sz w:val="22"/>
          <w:szCs w:val="22"/>
          <w:rtl/>
          <w:lang w:eastAsia="en-US" w:bidi="ar-JO"/>
        </w:rPr>
        <w:t>والإعتراف</w:t>
      </w:r>
      <w:proofErr w:type="spellEnd"/>
      <w:r w:rsidRPr="00E92B5E">
        <w:rPr>
          <w:rFonts w:asciiTheme="minorBidi" w:eastAsia="Times New Roman" w:hAnsiTheme="minorBidi" w:cstheme="minorBidi" w:hint="cs"/>
          <w:sz w:val="22"/>
          <w:szCs w:val="22"/>
          <w:rtl/>
          <w:lang w:eastAsia="en-US" w:bidi="ar-JO"/>
        </w:rPr>
        <w:t xml:space="preserve"> بناء على تأدية التزام الأداء.</w:t>
      </w:r>
    </w:p>
    <w:p w14:paraId="7D3D6850" w14:textId="77777777" w:rsidR="00A06262" w:rsidRPr="00E92B5E" w:rsidRDefault="00A06262" w:rsidP="00A06262">
      <w:pPr>
        <w:bidi/>
        <w:ind w:left="283"/>
        <w:jc w:val="both"/>
        <w:rPr>
          <w:rFonts w:asciiTheme="minorBidi" w:eastAsia="Times New Roman" w:hAnsiTheme="minorBidi" w:cstheme="minorBidi"/>
          <w:sz w:val="10"/>
          <w:szCs w:val="10"/>
          <w:rtl/>
          <w:lang w:eastAsia="en-US" w:bidi="ar-JO"/>
        </w:rPr>
      </w:pPr>
    </w:p>
    <w:p w14:paraId="37D7BBF9" w14:textId="77777777" w:rsidR="00A06262" w:rsidRPr="00E92B5E" w:rsidRDefault="00A06262" w:rsidP="00A06262">
      <w:pPr>
        <w:bidi/>
        <w:ind w:left="283"/>
        <w:jc w:val="both"/>
        <w:rPr>
          <w:rFonts w:asciiTheme="minorBidi" w:eastAsia="Times New Roman" w:hAnsiTheme="minorBidi" w:cstheme="minorBidi"/>
          <w:sz w:val="22"/>
          <w:szCs w:val="22"/>
          <w:rtl/>
          <w:lang w:eastAsia="en-US" w:bidi="ar-JO"/>
        </w:rPr>
      </w:pPr>
      <w:r w:rsidRPr="00E92B5E">
        <w:rPr>
          <w:rFonts w:asciiTheme="minorBidi" w:eastAsia="Times New Roman" w:hAnsiTheme="minorBidi" w:cstheme="minorBidi" w:hint="cs"/>
          <w:sz w:val="22"/>
          <w:szCs w:val="22"/>
          <w:rtl/>
          <w:lang w:eastAsia="en-US" w:bidi="ar-JO"/>
        </w:rPr>
        <w:t xml:space="preserve">يتم إثبات الإيرادات وفقا لمبدأ </w:t>
      </w:r>
      <w:proofErr w:type="spellStart"/>
      <w:r w:rsidRPr="00E92B5E">
        <w:rPr>
          <w:rFonts w:asciiTheme="minorBidi" w:eastAsia="Times New Roman" w:hAnsiTheme="minorBidi" w:cstheme="minorBidi" w:hint="cs"/>
          <w:sz w:val="22"/>
          <w:szCs w:val="22"/>
          <w:rtl/>
          <w:lang w:eastAsia="en-US" w:bidi="ar-JO"/>
        </w:rPr>
        <w:t>الإستحقاق</w:t>
      </w:r>
      <w:proofErr w:type="spellEnd"/>
      <w:r w:rsidRPr="00E92B5E">
        <w:rPr>
          <w:rFonts w:asciiTheme="minorBidi" w:eastAsia="Times New Roman" w:hAnsiTheme="minorBidi" w:cstheme="minorBidi" w:hint="cs"/>
          <w:sz w:val="22"/>
          <w:szCs w:val="22"/>
          <w:rtl/>
          <w:lang w:eastAsia="en-US" w:bidi="ar-JO"/>
        </w:rPr>
        <w:t>.</w:t>
      </w:r>
    </w:p>
    <w:p w14:paraId="6A53237C" w14:textId="77777777" w:rsidR="00A06262" w:rsidRPr="00E92B5E" w:rsidRDefault="00A06262" w:rsidP="00A06262">
      <w:pPr>
        <w:bidi/>
        <w:ind w:left="283"/>
        <w:jc w:val="both"/>
        <w:rPr>
          <w:rFonts w:asciiTheme="minorBidi" w:eastAsia="Times New Roman" w:hAnsiTheme="minorBidi" w:cstheme="minorBidi"/>
          <w:sz w:val="10"/>
          <w:szCs w:val="10"/>
          <w:rtl/>
          <w:lang w:eastAsia="en-US" w:bidi="ar-JO"/>
        </w:rPr>
      </w:pPr>
    </w:p>
    <w:p w14:paraId="128538B2" w14:textId="77777777" w:rsidR="00A06262" w:rsidRPr="00E92B5E" w:rsidRDefault="00A06262" w:rsidP="00A06262">
      <w:pPr>
        <w:bidi/>
        <w:ind w:left="283"/>
        <w:jc w:val="both"/>
        <w:rPr>
          <w:rFonts w:asciiTheme="minorBidi" w:eastAsia="Times New Roman" w:hAnsiTheme="minorBidi" w:cstheme="minorBidi"/>
          <w:sz w:val="22"/>
          <w:szCs w:val="22"/>
          <w:rtl/>
          <w:lang w:eastAsia="en-US" w:bidi="ar-JO"/>
        </w:rPr>
      </w:pPr>
      <w:r w:rsidRPr="00E92B5E">
        <w:rPr>
          <w:rFonts w:asciiTheme="minorBidi" w:eastAsia="Times New Roman" w:hAnsiTheme="minorBidi" w:cstheme="minorBidi" w:hint="cs"/>
          <w:sz w:val="22"/>
          <w:szCs w:val="22"/>
          <w:rtl/>
          <w:lang w:eastAsia="en-US" w:bidi="ar-JO"/>
        </w:rPr>
        <w:t xml:space="preserve">يتم </w:t>
      </w:r>
      <w:proofErr w:type="spellStart"/>
      <w:r w:rsidRPr="00E92B5E">
        <w:rPr>
          <w:rFonts w:asciiTheme="minorBidi" w:eastAsia="Times New Roman" w:hAnsiTheme="minorBidi" w:cstheme="minorBidi" w:hint="cs"/>
          <w:sz w:val="22"/>
          <w:szCs w:val="22"/>
          <w:rtl/>
          <w:lang w:eastAsia="en-US" w:bidi="ar-JO"/>
        </w:rPr>
        <w:t>الإعتراف</w:t>
      </w:r>
      <w:proofErr w:type="spellEnd"/>
      <w:r w:rsidRPr="00E92B5E">
        <w:rPr>
          <w:rFonts w:asciiTheme="minorBidi" w:eastAsia="Times New Roman" w:hAnsiTheme="minorBidi" w:cstheme="minorBidi" w:hint="cs"/>
          <w:sz w:val="22"/>
          <w:szCs w:val="22"/>
          <w:rtl/>
          <w:lang w:eastAsia="en-US" w:bidi="ar-JO"/>
        </w:rPr>
        <w:t xml:space="preserve"> بالمصاريف على أساس مبدأ </w:t>
      </w:r>
      <w:proofErr w:type="spellStart"/>
      <w:r w:rsidRPr="00E92B5E">
        <w:rPr>
          <w:rFonts w:asciiTheme="minorBidi" w:eastAsia="Times New Roman" w:hAnsiTheme="minorBidi" w:cstheme="minorBidi" w:hint="cs"/>
          <w:sz w:val="22"/>
          <w:szCs w:val="22"/>
          <w:rtl/>
          <w:lang w:eastAsia="en-US" w:bidi="ar-JO"/>
        </w:rPr>
        <w:t>الإستحقاق</w:t>
      </w:r>
      <w:proofErr w:type="spellEnd"/>
      <w:r w:rsidRPr="00E92B5E">
        <w:rPr>
          <w:rFonts w:asciiTheme="minorBidi" w:eastAsia="Times New Roman" w:hAnsiTheme="minorBidi" w:cstheme="minorBidi" w:hint="cs"/>
          <w:sz w:val="22"/>
          <w:szCs w:val="22"/>
          <w:rtl/>
          <w:lang w:eastAsia="en-US" w:bidi="ar-JO"/>
        </w:rPr>
        <w:t>.</w:t>
      </w:r>
    </w:p>
    <w:p w14:paraId="1FDBC7E4" w14:textId="77777777" w:rsidR="00BE43E7" w:rsidRPr="009230E9" w:rsidRDefault="00BE43E7" w:rsidP="000A4EB1">
      <w:pPr>
        <w:bidi/>
        <w:jc w:val="both"/>
        <w:rPr>
          <w:rFonts w:asciiTheme="minorBidi" w:eastAsia="Times New Roman" w:hAnsiTheme="minorBidi" w:cstheme="minorBidi"/>
          <w:b/>
          <w:bCs/>
          <w:szCs w:val="20"/>
          <w:rtl/>
          <w:lang w:eastAsia="en-US" w:bidi="ar-JO"/>
        </w:rPr>
      </w:pPr>
    </w:p>
    <w:p w14:paraId="4D90463A" w14:textId="77777777" w:rsidR="00BE43E7" w:rsidRPr="009230E9" w:rsidRDefault="00BE43E7" w:rsidP="00BE43E7">
      <w:pPr>
        <w:bidi/>
        <w:ind w:left="283"/>
        <w:jc w:val="both"/>
        <w:rPr>
          <w:rFonts w:asciiTheme="minorBidi" w:eastAsia="Times New Roman" w:hAnsiTheme="minorBidi" w:cstheme="minorBidi"/>
          <w:b/>
          <w:bCs/>
          <w:sz w:val="22"/>
          <w:szCs w:val="22"/>
          <w:lang w:eastAsia="en-US" w:bidi="ar-JO"/>
        </w:rPr>
      </w:pPr>
      <w:r w:rsidRPr="009230E9">
        <w:rPr>
          <w:rFonts w:asciiTheme="minorBidi" w:eastAsia="Times New Roman" w:hAnsiTheme="minorBidi" w:cstheme="minorBidi"/>
          <w:b/>
          <w:bCs/>
          <w:sz w:val="22"/>
          <w:szCs w:val="22"/>
          <w:rtl/>
          <w:lang w:eastAsia="en-US" w:bidi="ar-JO"/>
        </w:rPr>
        <w:t>تدني الموجودات غير المالية</w:t>
      </w:r>
    </w:p>
    <w:p w14:paraId="32E2F517" w14:textId="77777777" w:rsidR="00BE43E7" w:rsidRPr="009230E9" w:rsidRDefault="00BE43E7" w:rsidP="00BE43E7">
      <w:pPr>
        <w:tabs>
          <w:tab w:val="left" w:pos="1635"/>
        </w:tabs>
        <w:bidi/>
        <w:ind w:left="283"/>
        <w:jc w:val="both"/>
        <w:rPr>
          <w:rFonts w:asciiTheme="minorBidi" w:eastAsia="Times New Roman" w:hAnsiTheme="minorBidi" w:cstheme="minorBidi"/>
          <w:b/>
          <w:bCs/>
          <w:sz w:val="10"/>
          <w:szCs w:val="10"/>
          <w:rtl/>
          <w:lang w:eastAsia="en-US" w:bidi="ar-JO"/>
        </w:rPr>
      </w:pPr>
    </w:p>
    <w:p w14:paraId="47E13AE9" w14:textId="77777777" w:rsidR="00BE43E7" w:rsidRPr="009230E9" w:rsidRDefault="00BE43E7" w:rsidP="00BE43E7">
      <w:pPr>
        <w:bidi/>
        <w:ind w:left="283"/>
        <w:jc w:val="both"/>
        <w:rPr>
          <w:rFonts w:asciiTheme="minorBidi" w:eastAsia="Times New Roman" w:hAnsiTheme="minorBidi" w:cstheme="minorBidi"/>
          <w:b/>
          <w:bCs/>
          <w:sz w:val="14"/>
          <w:szCs w:val="14"/>
          <w:rtl/>
          <w:lang w:eastAsia="en-US" w:bidi="ar-JO"/>
        </w:rPr>
      </w:pPr>
      <w:r w:rsidRPr="009230E9">
        <w:rPr>
          <w:rFonts w:asciiTheme="minorBidi" w:eastAsia="Times New Roman" w:hAnsiTheme="minorBidi" w:cstheme="minorBidi"/>
          <w:sz w:val="22"/>
          <w:szCs w:val="22"/>
          <w:rtl/>
          <w:lang w:eastAsia="en-US" w:bidi="ar-JO"/>
        </w:rPr>
        <w:t xml:space="preserve">ان </w:t>
      </w:r>
      <w:r w:rsidRPr="009230E9">
        <w:rPr>
          <w:rFonts w:asciiTheme="minorBidi" w:eastAsia="Times New Roman" w:hAnsiTheme="minorBidi" w:cstheme="minorBidi"/>
          <w:sz w:val="22"/>
          <w:szCs w:val="22"/>
          <w:rtl/>
          <w:lang w:bidi="ar-JO"/>
        </w:rPr>
        <w:t>الموجودات</w:t>
      </w:r>
      <w:r w:rsidRPr="009230E9">
        <w:rPr>
          <w:rFonts w:asciiTheme="minorBidi" w:eastAsia="Times New Roman" w:hAnsiTheme="minorBidi" w:cstheme="minorBidi"/>
          <w:sz w:val="22"/>
          <w:szCs w:val="22"/>
          <w:rtl/>
          <w:lang w:eastAsia="en-US" w:bidi="ar-JO"/>
        </w:rPr>
        <w:t xml:space="preserve"> الغير المالية تصبح خاضعة لاختبار التدني عندما يظهر حدث او تغير في الظروف يكون مؤشرا الى ان قيمة الموجودات الدفترية من المحتمل او من غير الممكن </w:t>
      </w:r>
      <w:proofErr w:type="gramStart"/>
      <w:r w:rsidRPr="009230E9">
        <w:rPr>
          <w:rFonts w:asciiTheme="minorBidi" w:eastAsia="Times New Roman" w:hAnsiTheme="minorBidi" w:cstheme="minorBidi"/>
          <w:sz w:val="22"/>
          <w:szCs w:val="22"/>
          <w:rtl/>
          <w:lang w:eastAsia="en-US" w:bidi="ar-JO"/>
        </w:rPr>
        <w:t>استردادها .</w:t>
      </w:r>
      <w:proofErr w:type="gramEnd"/>
      <w:r w:rsidRPr="009230E9">
        <w:rPr>
          <w:rFonts w:asciiTheme="minorBidi" w:eastAsia="Times New Roman" w:hAnsiTheme="minorBidi" w:cstheme="minorBidi"/>
          <w:sz w:val="22"/>
          <w:szCs w:val="22"/>
          <w:rtl/>
          <w:lang w:eastAsia="en-US" w:bidi="ar-JO"/>
        </w:rPr>
        <w:t xml:space="preserve"> يتم تخفيض الاصل عندما تتجاوز قيمته الدفترية قيمته القابلة للاسترداد </w:t>
      </w:r>
      <w:proofErr w:type="gramStart"/>
      <w:r w:rsidRPr="009230E9">
        <w:rPr>
          <w:rFonts w:asciiTheme="minorBidi" w:eastAsia="Times New Roman" w:hAnsiTheme="minorBidi" w:cstheme="minorBidi"/>
          <w:sz w:val="22"/>
          <w:szCs w:val="22"/>
          <w:rtl/>
          <w:lang w:eastAsia="en-US" w:bidi="ar-JO"/>
        </w:rPr>
        <w:t>( القيمة</w:t>
      </w:r>
      <w:proofErr w:type="gramEnd"/>
      <w:r w:rsidRPr="009230E9">
        <w:rPr>
          <w:rFonts w:asciiTheme="minorBidi" w:eastAsia="Times New Roman" w:hAnsiTheme="minorBidi" w:cstheme="minorBidi"/>
          <w:sz w:val="22"/>
          <w:szCs w:val="22"/>
          <w:rtl/>
          <w:lang w:eastAsia="en-US" w:bidi="ar-JO"/>
        </w:rPr>
        <w:t xml:space="preserve"> المستبدلة او القيمة العادلة مطروحا منها تكلفة البيع ايهما اعلى ) . يتم قيد التدني ضمن </w:t>
      </w:r>
      <w:r w:rsidRPr="009230E9">
        <w:rPr>
          <w:rFonts w:asciiTheme="minorBidi" w:eastAsia="Times New Roman" w:hAnsiTheme="minorBidi" w:cstheme="minorBidi" w:hint="cs"/>
          <w:sz w:val="22"/>
          <w:szCs w:val="22"/>
          <w:rtl/>
          <w:lang w:eastAsia="en-US" w:bidi="ar-JO"/>
        </w:rPr>
        <w:t xml:space="preserve">بيان </w:t>
      </w:r>
      <w:r w:rsidRPr="009230E9">
        <w:rPr>
          <w:rFonts w:asciiTheme="minorBidi" w:eastAsia="Times New Roman" w:hAnsiTheme="minorBidi" w:cstheme="minorBidi"/>
          <w:sz w:val="22"/>
          <w:szCs w:val="22"/>
          <w:rtl/>
          <w:lang w:eastAsia="en-US" w:bidi="ar-JO"/>
        </w:rPr>
        <w:t>ا</w:t>
      </w:r>
      <w:r w:rsidRPr="009230E9">
        <w:rPr>
          <w:rFonts w:asciiTheme="minorBidi" w:eastAsia="Times New Roman" w:hAnsiTheme="minorBidi" w:cstheme="minorBidi" w:hint="cs"/>
          <w:sz w:val="22"/>
          <w:szCs w:val="22"/>
          <w:rtl/>
          <w:lang w:eastAsia="en-US" w:bidi="ar-JO"/>
        </w:rPr>
        <w:t xml:space="preserve">لربح او الخسارة والدخل الشامل </w:t>
      </w:r>
      <w:proofErr w:type="gramStart"/>
      <w:r w:rsidRPr="009230E9">
        <w:rPr>
          <w:rFonts w:asciiTheme="minorBidi" w:eastAsia="Times New Roman" w:hAnsiTheme="minorBidi" w:cstheme="minorBidi" w:hint="cs"/>
          <w:sz w:val="22"/>
          <w:szCs w:val="22"/>
          <w:rtl/>
          <w:lang w:eastAsia="en-US" w:bidi="ar-JO"/>
        </w:rPr>
        <w:t>الاخر</w:t>
      </w:r>
      <w:r w:rsidRPr="009230E9">
        <w:rPr>
          <w:rFonts w:asciiTheme="minorBidi" w:eastAsia="Times New Roman" w:hAnsiTheme="minorBidi" w:cstheme="minorBidi"/>
          <w:sz w:val="22"/>
          <w:szCs w:val="22"/>
          <w:rtl/>
          <w:lang w:eastAsia="en-US" w:bidi="ar-JO"/>
        </w:rPr>
        <w:t xml:space="preserve"> .</w:t>
      </w:r>
      <w:proofErr w:type="gramEnd"/>
    </w:p>
    <w:p w14:paraId="269DE865" w14:textId="77777777" w:rsidR="00BE43E7" w:rsidRPr="009230E9" w:rsidRDefault="00BE43E7" w:rsidP="00BE43E7">
      <w:pPr>
        <w:bidi/>
        <w:ind w:left="283"/>
        <w:jc w:val="both"/>
        <w:rPr>
          <w:rFonts w:asciiTheme="minorBidi" w:eastAsia="Times New Roman" w:hAnsiTheme="minorBidi" w:cstheme="minorBidi"/>
          <w:b/>
          <w:bCs/>
          <w:szCs w:val="20"/>
          <w:rtl/>
          <w:lang w:eastAsia="en-US" w:bidi="ar-JO"/>
        </w:rPr>
      </w:pPr>
    </w:p>
    <w:p w14:paraId="12E925D0" w14:textId="77777777" w:rsidR="00BE43E7" w:rsidRPr="009230E9" w:rsidRDefault="00BE43E7" w:rsidP="00BE43E7">
      <w:pPr>
        <w:bidi/>
        <w:ind w:left="283"/>
        <w:jc w:val="both"/>
        <w:rPr>
          <w:rFonts w:asciiTheme="minorBidi" w:eastAsia="Times New Roman" w:hAnsiTheme="minorBidi" w:cstheme="minorBidi"/>
          <w:sz w:val="22"/>
          <w:szCs w:val="22"/>
          <w:rtl/>
          <w:lang w:bidi="ar-JO"/>
        </w:rPr>
      </w:pPr>
      <w:r w:rsidRPr="009230E9">
        <w:rPr>
          <w:rFonts w:asciiTheme="minorBidi" w:eastAsia="Times New Roman" w:hAnsiTheme="minorBidi" w:cstheme="minorBidi" w:hint="cs"/>
          <w:b/>
          <w:bCs/>
          <w:sz w:val="22"/>
          <w:szCs w:val="22"/>
          <w:rtl/>
          <w:lang w:eastAsia="en-US" w:bidi="ar-JO"/>
        </w:rPr>
        <w:t>العملات الأجنبية</w:t>
      </w:r>
    </w:p>
    <w:p w14:paraId="155C5C1B" w14:textId="77777777" w:rsidR="00BE43E7" w:rsidRPr="009230E9" w:rsidRDefault="00BE43E7" w:rsidP="00BE43E7">
      <w:pPr>
        <w:bidi/>
        <w:ind w:left="283"/>
        <w:jc w:val="both"/>
        <w:rPr>
          <w:rFonts w:asciiTheme="minorBidi" w:eastAsia="Times New Roman" w:hAnsiTheme="minorBidi" w:cstheme="minorBidi"/>
          <w:sz w:val="10"/>
          <w:szCs w:val="10"/>
          <w:rtl/>
          <w:lang w:bidi="ar-JO"/>
        </w:rPr>
      </w:pPr>
    </w:p>
    <w:p w14:paraId="13462C7C" w14:textId="77777777" w:rsidR="00BE43E7" w:rsidRPr="009230E9" w:rsidRDefault="00BE43E7" w:rsidP="00BE43E7">
      <w:pPr>
        <w:bidi/>
        <w:ind w:left="283"/>
        <w:jc w:val="both"/>
        <w:rPr>
          <w:rFonts w:ascii="Arial" w:eastAsia="Times New Roman" w:hAnsi="Arial" w:cs="Arial"/>
          <w:sz w:val="22"/>
          <w:szCs w:val="22"/>
          <w:rtl/>
          <w:lang w:bidi="ar-JO"/>
        </w:rPr>
      </w:pPr>
      <w:r w:rsidRPr="009230E9">
        <w:rPr>
          <w:rFonts w:ascii="Arial" w:eastAsia="Times New Roman" w:hAnsi="Arial" w:cs="Arial"/>
          <w:sz w:val="22"/>
          <w:szCs w:val="22"/>
          <w:rtl/>
          <w:lang w:bidi="ar-JO"/>
        </w:rPr>
        <w:t xml:space="preserve">يتم تسجيل التعاملات التي تقوم بها </w:t>
      </w:r>
      <w:r>
        <w:rPr>
          <w:rFonts w:ascii="Arial" w:eastAsia="Times New Roman" w:hAnsi="Arial" w:cs="Arial"/>
          <w:sz w:val="22"/>
          <w:szCs w:val="22"/>
          <w:rtl/>
          <w:lang w:bidi="ar-JO"/>
        </w:rPr>
        <w:t>الشركة</w:t>
      </w:r>
      <w:r w:rsidRPr="009230E9">
        <w:rPr>
          <w:rFonts w:ascii="Arial" w:eastAsia="Times New Roman" w:hAnsi="Arial" w:cs="Arial"/>
          <w:sz w:val="22"/>
          <w:szCs w:val="22"/>
          <w:rtl/>
          <w:lang w:bidi="ar-JO"/>
        </w:rPr>
        <w:t xml:space="preserve"> بعملات مختلفة عن عملة البيئة الاقتصادية الرئيسية التي تمارس </w:t>
      </w:r>
      <w:r>
        <w:rPr>
          <w:rFonts w:ascii="Arial" w:eastAsia="Times New Roman" w:hAnsi="Arial" w:cs="Arial"/>
          <w:sz w:val="22"/>
          <w:szCs w:val="22"/>
          <w:rtl/>
          <w:lang w:bidi="ar-JO"/>
        </w:rPr>
        <w:t>الشركة</w:t>
      </w:r>
      <w:r w:rsidRPr="009230E9">
        <w:rPr>
          <w:rFonts w:ascii="Arial" w:eastAsia="Times New Roman" w:hAnsi="Arial" w:cs="Arial"/>
          <w:sz w:val="22"/>
          <w:szCs w:val="22"/>
          <w:rtl/>
          <w:lang w:bidi="ar-JO"/>
        </w:rPr>
        <w:t xml:space="preserve"> نشاطاتها من خلالها (عملتها الوظيفية - الدينار الأردني) باستخدام أسعار الصرف السائدة بتاريخ حدوث تلك التعاملات. يتم تحويل الموجودات والمطلوبات النقدية باستخدام أسعار الصرف السائدة بتاريخ إعداد القوائم المالية ويتم الاعتراف بأرباح وخسائر فروقات العملة الناجمة مباشرة في بيان الدخل يتم تحويل الموجودات والمطلوبات غير النقدية المثبتة بالتكلفة التاريخية باستخدام السعر السائد في تاريخ حدوث تلك التعاملات بينما يتم تحويل البنود غير النقدية المثبتة بالقيمة العادلة باستخدام السعر السائد بتاريخ تقييم تلك الموجودات ويتم الاعتراف بأرباح وخسائر التقييم كجزء من تلك القيمة العادلة.</w:t>
      </w:r>
    </w:p>
    <w:p w14:paraId="06255F20" w14:textId="77777777" w:rsidR="00BE43E7" w:rsidRPr="009230E9" w:rsidRDefault="00BE43E7" w:rsidP="00BE43E7">
      <w:pPr>
        <w:bidi/>
        <w:ind w:left="283"/>
        <w:jc w:val="both"/>
        <w:rPr>
          <w:rFonts w:ascii="Arial" w:eastAsia="Times New Roman" w:hAnsi="Arial" w:cs="Arial"/>
          <w:sz w:val="22"/>
          <w:szCs w:val="22"/>
          <w:rtl/>
          <w:lang w:bidi="ar-JO"/>
        </w:rPr>
      </w:pPr>
    </w:p>
    <w:p w14:paraId="62BF0C70" w14:textId="77777777" w:rsidR="00BE43E7" w:rsidRPr="009230E9" w:rsidRDefault="00BE43E7" w:rsidP="00BE43E7">
      <w:pPr>
        <w:bidi/>
        <w:ind w:left="283"/>
        <w:jc w:val="both"/>
        <w:rPr>
          <w:rFonts w:asciiTheme="minorBidi" w:eastAsia="Times New Roman" w:hAnsiTheme="minorBidi" w:cstheme="minorBidi"/>
          <w:b/>
          <w:bCs/>
          <w:sz w:val="22"/>
          <w:szCs w:val="22"/>
          <w:rtl/>
          <w:lang w:eastAsia="en-US" w:bidi="ar-JO"/>
        </w:rPr>
      </w:pPr>
      <w:r w:rsidRPr="009230E9">
        <w:rPr>
          <w:rFonts w:asciiTheme="minorBidi" w:eastAsia="Times New Roman" w:hAnsiTheme="minorBidi" w:cstheme="minorBidi"/>
          <w:b/>
          <w:bCs/>
          <w:sz w:val="22"/>
          <w:szCs w:val="22"/>
          <w:rtl/>
          <w:lang w:eastAsia="en-US" w:bidi="ar-JO"/>
        </w:rPr>
        <w:t>الموجودات المالية</w:t>
      </w:r>
    </w:p>
    <w:p w14:paraId="564D1F45" w14:textId="77777777" w:rsidR="00BE43E7" w:rsidRPr="009230E9" w:rsidRDefault="00BE43E7" w:rsidP="00BE43E7">
      <w:pPr>
        <w:bidi/>
        <w:ind w:left="283"/>
        <w:jc w:val="both"/>
        <w:rPr>
          <w:rFonts w:asciiTheme="minorBidi" w:eastAsia="Times New Roman" w:hAnsiTheme="minorBidi" w:cstheme="minorBidi"/>
          <w:b/>
          <w:bCs/>
          <w:sz w:val="10"/>
          <w:szCs w:val="10"/>
          <w:lang w:eastAsia="en-US" w:bidi="ar-JO"/>
        </w:rPr>
      </w:pPr>
    </w:p>
    <w:p w14:paraId="67B57A33" w14:textId="38D23867" w:rsidR="00BE43E7" w:rsidRDefault="00BE43E7" w:rsidP="00BE43E7">
      <w:pPr>
        <w:bidi/>
        <w:ind w:left="283"/>
        <w:jc w:val="both"/>
        <w:rPr>
          <w:rFonts w:ascii="Arial" w:eastAsia="Times New Roman" w:hAnsi="Arial" w:cs="Arial"/>
          <w:sz w:val="22"/>
          <w:szCs w:val="22"/>
          <w:rtl/>
        </w:rPr>
      </w:pPr>
      <w:r w:rsidRPr="009230E9">
        <w:rPr>
          <w:rFonts w:ascii="Arial" w:eastAsia="Times New Roman" w:hAnsi="Arial" w:cs="Arial"/>
          <w:sz w:val="22"/>
          <w:szCs w:val="22"/>
          <w:rtl/>
        </w:rPr>
        <w:t xml:space="preserve">تقوم </w:t>
      </w:r>
      <w:r>
        <w:rPr>
          <w:rFonts w:ascii="Arial" w:eastAsia="Times New Roman" w:hAnsi="Arial" w:cs="Arial"/>
          <w:sz w:val="22"/>
          <w:szCs w:val="22"/>
          <w:rtl/>
        </w:rPr>
        <w:t>الشركة</w:t>
      </w:r>
      <w:r w:rsidRPr="009230E9">
        <w:rPr>
          <w:rFonts w:ascii="Arial" w:eastAsia="Times New Roman" w:hAnsi="Arial" w:cs="Arial"/>
          <w:sz w:val="22"/>
          <w:szCs w:val="22"/>
          <w:rtl/>
        </w:rPr>
        <w:t xml:space="preserve"> بتصنيف الموجودات المالية كما هو مبين أدناه بناء على الهدف من الحصول على هذا الأصل ولم يتم تصنيف أي منها كموجودات مالية محتفظ بها لتاريخ الاستحقاق. </w:t>
      </w:r>
    </w:p>
    <w:p w14:paraId="73CA8814" w14:textId="3BD35E1A" w:rsidR="00034C34" w:rsidRDefault="00034C34" w:rsidP="00034C34">
      <w:pPr>
        <w:bidi/>
        <w:ind w:left="283"/>
        <w:jc w:val="both"/>
        <w:rPr>
          <w:rFonts w:ascii="Arial" w:eastAsia="Times New Roman" w:hAnsi="Arial" w:cs="Arial"/>
          <w:sz w:val="22"/>
          <w:szCs w:val="22"/>
          <w:rtl/>
        </w:rPr>
      </w:pPr>
    </w:p>
    <w:p w14:paraId="36CDE895" w14:textId="14606D81" w:rsidR="00034C34" w:rsidRDefault="00034C34" w:rsidP="00034C34">
      <w:pPr>
        <w:bidi/>
        <w:ind w:left="283"/>
        <w:jc w:val="both"/>
        <w:rPr>
          <w:rFonts w:ascii="Arial" w:eastAsia="Times New Roman" w:hAnsi="Arial" w:cs="Arial"/>
          <w:sz w:val="22"/>
          <w:szCs w:val="22"/>
          <w:rtl/>
        </w:rPr>
      </w:pPr>
    </w:p>
    <w:p w14:paraId="5255AB61" w14:textId="3B9C86F3" w:rsidR="00034C34" w:rsidRDefault="00034C34" w:rsidP="00034C34">
      <w:pPr>
        <w:bidi/>
        <w:ind w:left="283"/>
        <w:jc w:val="both"/>
        <w:rPr>
          <w:rFonts w:ascii="Arial" w:eastAsia="Times New Roman" w:hAnsi="Arial" w:cs="Arial"/>
          <w:sz w:val="22"/>
          <w:szCs w:val="22"/>
          <w:rtl/>
        </w:rPr>
      </w:pPr>
    </w:p>
    <w:p w14:paraId="5F9CFE2D" w14:textId="77777777" w:rsidR="00034C34" w:rsidRPr="00E92B5E" w:rsidRDefault="00034C34" w:rsidP="00034C34">
      <w:pPr>
        <w:pStyle w:val="BlockText"/>
        <w:ind w:left="-81" w:right="284"/>
        <w:jc w:val="center"/>
        <w:rPr>
          <w:rFonts w:asciiTheme="minorBidi" w:hAnsiTheme="minorBidi" w:cstheme="minorBidi"/>
          <w:b/>
          <w:bCs/>
          <w:sz w:val="22"/>
          <w:szCs w:val="22"/>
          <w:rtl/>
        </w:rPr>
      </w:pPr>
      <w:r w:rsidRPr="00E92B5E">
        <w:rPr>
          <w:rFonts w:asciiTheme="minorBidi" w:hAnsiTheme="minorBidi" w:cstheme="minorBidi" w:hint="cs"/>
          <w:b/>
          <w:bCs/>
          <w:sz w:val="22"/>
          <w:szCs w:val="22"/>
          <w:rtl/>
        </w:rPr>
        <w:lastRenderedPageBreak/>
        <w:t xml:space="preserve">        إ</w:t>
      </w:r>
      <w:r w:rsidRPr="00E92B5E">
        <w:rPr>
          <w:rFonts w:asciiTheme="minorBidi" w:hAnsiTheme="minorBidi" w:cstheme="minorBidi"/>
          <w:b/>
          <w:bCs/>
          <w:sz w:val="22"/>
          <w:szCs w:val="22"/>
          <w:rtl/>
        </w:rPr>
        <w:t>يضاحات حول القوائم المالية</w:t>
      </w:r>
      <w:r w:rsidRPr="00E92B5E">
        <w:rPr>
          <w:rFonts w:asciiTheme="minorBidi" w:hAnsiTheme="minorBidi" w:cstheme="minorBidi" w:hint="cs"/>
          <w:b/>
          <w:bCs/>
          <w:sz w:val="22"/>
          <w:szCs w:val="22"/>
          <w:rtl/>
        </w:rPr>
        <w:t xml:space="preserve"> وتشكل جزءا منها</w:t>
      </w:r>
    </w:p>
    <w:p w14:paraId="24CFDDAA" w14:textId="77777777" w:rsidR="00034C34" w:rsidRPr="00E92B5E" w:rsidRDefault="00034C34" w:rsidP="00034C34">
      <w:pPr>
        <w:pStyle w:val="BlockText"/>
        <w:ind w:left="-81" w:right="284"/>
        <w:jc w:val="center"/>
        <w:rPr>
          <w:rFonts w:asciiTheme="minorBidi" w:hAnsiTheme="minorBidi" w:cstheme="minorBidi"/>
          <w:b/>
          <w:bCs/>
          <w:sz w:val="10"/>
          <w:szCs w:val="10"/>
          <w:rtl/>
        </w:rPr>
      </w:pPr>
    </w:p>
    <w:p w14:paraId="55778A03" w14:textId="245C1E90" w:rsidR="00034C34" w:rsidRPr="00E92B5E" w:rsidRDefault="00034C34" w:rsidP="00034C34">
      <w:pPr>
        <w:pBdr>
          <w:bottom w:val="single" w:sz="6" w:space="1" w:color="auto"/>
        </w:pBdr>
        <w:bidi/>
        <w:jc w:val="center"/>
        <w:rPr>
          <w:rFonts w:asciiTheme="minorBidi" w:hAnsiTheme="minorBidi" w:cs="Arial"/>
          <w:b/>
          <w:bCs/>
          <w:sz w:val="22"/>
          <w:szCs w:val="22"/>
          <w:rtl/>
        </w:rPr>
      </w:pPr>
      <w:r w:rsidRPr="00E92B5E">
        <w:rPr>
          <w:rFonts w:asciiTheme="minorBidi" w:hAnsiTheme="minorBidi" w:cs="Arial" w:hint="cs"/>
          <w:b/>
          <w:bCs/>
          <w:sz w:val="22"/>
          <w:szCs w:val="22"/>
          <w:rtl/>
        </w:rPr>
        <w:t xml:space="preserve"> للسنة المنتهية في 31 كانون الأول </w:t>
      </w:r>
      <w:r w:rsidR="005E6EA1">
        <w:rPr>
          <w:rFonts w:asciiTheme="minorBidi" w:hAnsiTheme="minorBidi" w:cs="Arial" w:hint="cs"/>
          <w:b/>
          <w:bCs/>
          <w:sz w:val="22"/>
          <w:szCs w:val="22"/>
          <w:rtl/>
        </w:rPr>
        <w:t>2025</w:t>
      </w:r>
    </w:p>
    <w:p w14:paraId="65F68B53" w14:textId="77777777" w:rsidR="00034C34" w:rsidRPr="00E92B5E" w:rsidRDefault="00034C34" w:rsidP="00034C34">
      <w:pPr>
        <w:shd w:val="clear" w:color="auto" w:fill="FFFFFF"/>
        <w:bidi/>
        <w:rPr>
          <w:rFonts w:ascii="Arial" w:eastAsia="Times New Roman" w:hAnsi="Arial" w:cs="Arial"/>
          <w:b/>
          <w:bCs/>
          <w:color w:val="212121"/>
          <w:sz w:val="22"/>
          <w:szCs w:val="22"/>
          <w:rtl/>
          <w:lang w:eastAsia="ja-JP" w:bidi="ar-JO"/>
        </w:rPr>
      </w:pPr>
    </w:p>
    <w:p w14:paraId="38E2E239" w14:textId="77777777" w:rsidR="00034C34" w:rsidRPr="009230E9" w:rsidRDefault="00034C34" w:rsidP="00034C34">
      <w:pPr>
        <w:bidi/>
        <w:ind w:left="283"/>
        <w:jc w:val="both"/>
        <w:rPr>
          <w:rFonts w:ascii="Arial" w:eastAsia="Times New Roman" w:hAnsi="Arial" w:cs="Arial"/>
          <w:sz w:val="22"/>
          <w:szCs w:val="22"/>
          <w:rtl/>
        </w:rPr>
      </w:pPr>
    </w:p>
    <w:p w14:paraId="381DD217" w14:textId="77777777" w:rsidR="00BE43E7" w:rsidRPr="009230E9" w:rsidRDefault="00BE43E7" w:rsidP="00BE43E7">
      <w:pPr>
        <w:bidi/>
        <w:ind w:left="283"/>
        <w:jc w:val="both"/>
        <w:rPr>
          <w:rFonts w:ascii="Arial" w:eastAsia="Times New Roman" w:hAnsi="Arial" w:cs="Arial"/>
          <w:sz w:val="10"/>
          <w:szCs w:val="10"/>
          <w:rtl/>
        </w:rPr>
      </w:pPr>
    </w:p>
    <w:p w14:paraId="6B1194D8" w14:textId="77777777" w:rsidR="00BE43E7" w:rsidRPr="009230E9" w:rsidRDefault="00BE43E7" w:rsidP="00BE43E7">
      <w:pPr>
        <w:bidi/>
        <w:ind w:left="283"/>
        <w:jc w:val="both"/>
        <w:rPr>
          <w:rFonts w:ascii="Arial" w:eastAsia="Times New Roman" w:hAnsi="Arial" w:cs="Arial"/>
          <w:sz w:val="22"/>
          <w:szCs w:val="22"/>
          <w:rtl/>
        </w:rPr>
      </w:pPr>
      <w:r w:rsidRPr="009230E9">
        <w:rPr>
          <w:rFonts w:ascii="Arial" w:eastAsia="Times New Roman" w:hAnsi="Arial" w:cs="Arial"/>
          <w:sz w:val="22"/>
          <w:szCs w:val="22"/>
          <w:rtl/>
        </w:rPr>
        <w:t>ان السياسة المحاسبية للموجودات المالية هي كما يلي:</w:t>
      </w:r>
    </w:p>
    <w:p w14:paraId="1C88102B" w14:textId="77777777" w:rsidR="00BE43E7" w:rsidRPr="00E85654" w:rsidRDefault="00BE43E7" w:rsidP="00BE43E7">
      <w:pPr>
        <w:bidi/>
        <w:ind w:left="566"/>
        <w:jc w:val="both"/>
        <w:rPr>
          <w:rFonts w:asciiTheme="minorBidi" w:eastAsia="Times New Roman" w:hAnsiTheme="minorBidi" w:cstheme="minorBidi"/>
          <w:sz w:val="16"/>
          <w:szCs w:val="16"/>
          <w:rtl/>
          <w:lang w:eastAsia="en-US" w:bidi="ar-JO"/>
        </w:rPr>
      </w:pPr>
    </w:p>
    <w:p w14:paraId="2AE0F21A" w14:textId="77777777" w:rsidR="00BE43E7" w:rsidRPr="009230E9" w:rsidRDefault="00BE43E7" w:rsidP="00BE43E7">
      <w:pPr>
        <w:tabs>
          <w:tab w:val="right" w:pos="180"/>
        </w:tabs>
        <w:bidi/>
        <w:ind w:left="283"/>
        <w:jc w:val="both"/>
        <w:rPr>
          <w:rFonts w:asciiTheme="minorBidi" w:eastAsia="Times New Roman" w:hAnsiTheme="minorBidi" w:cstheme="minorBidi"/>
          <w:i/>
          <w:iCs/>
          <w:sz w:val="22"/>
          <w:szCs w:val="22"/>
          <w:rtl/>
          <w:lang w:eastAsia="en-US" w:bidi="ar-JO"/>
        </w:rPr>
      </w:pPr>
      <w:r w:rsidRPr="009230E9">
        <w:rPr>
          <w:rFonts w:asciiTheme="minorBidi" w:eastAsia="Times New Roman" w:hAnsiTheme="minorBidi" w:cstheme="minorBidi" w:hint="cs"/>
          <w:i/>
          <w:iCs/>
          <w:sz w:val="22"/>
          <w:szCs w:val="22"/>
          <w:rtl/>
          <w:lang w:eastAsia="en-US" w:bidi="ar-JO"/>
        </w:rPr>
        <w:t>القروض والذمم المدينة</w:t>
      </w:r>
    </w:p>
    <w:p w14:paraId="12B496EE" w14:textId="77777777" w:rsidR="00BE43E7" w:rsidRPr="009230E9" w:rsidRDefault="00BE43E7" w:rsidP="00BE43E7">
      <w:pPr>
        <w:bidi/>
        <w:ind w:left="283"/>
        <w:jc w:val="both"/>
        <w:rPr>
          <w:rFonts w:asciiTheme="minorBidi" w:eastAsia="Times New Roman" w:hAnsiTheme="minorBidi" w:cstheme="minorBidi"/>
          <w:i/>
          <w:iCs/>
          <w:sz w:val="6"/>
          <w:szCs w:val="6"/>
          <w:rtl/>
          <w:lang w:eastAsia="en-US" w:bidi="ar-JO"/>
        </w:rPr>
      </w:pPr>
    </w:p>
    <w:p w14:paraId="350EE6E1" w14:textId="77777777" w:rsidR="00BE43E7" w:rsidRPr="009230E9" w:rsidRDefault="00BE43E7" w:rsidP="00BE43E7">
      <w:pPr>
        <w:bidi/>
        <w:ind w:left="283"/>
        <w:jc w:val="both"/>
        <w:rPr>
          <w:rFonts w:ascii="Arial" w:eastAsia="Times New Roman" w:hAnsi="Arial" w:cs="Arial"/>
          <w:sz w:val="22"/>
          <w:szCs w:val="22"/>
          <w:rtl/>
          <w:lang w:bidi="ar-JO"/>
        </w:rPr>
      </w:pPr>
      <w:r w:rsidRPr="009230E9">
        <w:rPr>
          <w:rFonts w:ascii="Arial" w:eastAsia="Times New Roman" w:hAnsi="Arial" w:cs="Arial"/>
          <w:sz w:val="22"/>
          <w:szCs w:val="22"/>
          <w:rtl/>
          <w:lang w:bidi="ar-JO"/>
        </w:rPr>
        <w:t xml:space="preserve">هي المـوجـودات المالية غير المشتقة ذات الدفعـات الثابتة </w:t>
      </w:r>
      <w:proofErr w:type="spellStart"/>
      <w:r w:rsidRPr="009230E9">
        <w:rPr>
          <w:rFonts w:ascii="Arial" w:eastAsia="Times New Roman" w:hAnsi="Arial" w:cs="Arial"/>
          <w:sz w:val="22"/>
          <w:szCs w:val="22"/>
          <w:rtl/>
          <w:lang w:bidi="ar-JO"/>
        </w:rPr>
        <w:t>أوالمحـددة</w:t>
      </w:r>
      <w:proofErr w:type="spellEnd"/>
      <w:r w:rsidRPr="009230E9">
        <w:rPr>
          <w:rFonts w:ascii="Arial" w:eastAsia="Times New Roman" w:hAnsi="Arial" w:cs="Arial"/>
          <w:sz w:val="22"/>
          <w:szCs w:val="22"/>
          <w:rtl/>
          <w:lang w:bidi="ar-JO"/>
        </w:rPr>
        <w:t xml:space="preserve"> والتي لـم يتـم تسـعيرهـا فـي سوق نشط وتنشأ أساسا عن طريق تقديم السلع والخدمات للعملاء (مثل الذمم التجارية)، وهي أيضا تتضمن أنواع أخرى من الأصول النقدية التعاقدية والتي يتم الاعتراف بها أوليا بالقيمة العادلة مضافا إليها التكاليف المباشرة </w:t>
      </w:r>
      <w:proofErr w:type="spellStart"/>
      <w:r w:rsidRPr="009230E9">
        <w:rPr>
          <w:rFonts w:ascii="Arial" w:eastAsia="Times New Roman" w:hAnsi="Arial" w:cs="Arial"/>
          <w:sz w:val="22"/>
          <w:szCs w:val="22"/>
          <w:rtl/>
          <w:lang w:bidi="ar-JO"/>
        </w:rPr>
        <w:t>المرتبطه</w:t>
      </w:r>
      <w:proofErr w:type="spellEnd"/>
      <w:r w:rsidRPr="009230E9">
        <w:rPr>
          <w:rFonts w:ascii="Arial" w:eastAsia="Times New Roman" w:hAnsi="Arial" w:cs="Arial"/>
          <w:sz w:val="22"/>
          <w:szCs w:val="22"/>
          <w:rtl/>
          <w:lang w:bidi="ar-JO"/>
        </w:rPr>
        <w:t xml:space="preserve"> بالحصول عليها، ويتم الاعتراف بها لاحقا بالتكلفة المطفأة باستخدام طريقة معدل الفائدة الفعال ناقصا مخصص تدني القيمة.</w:t>
      </w:r>
    </w:p>
    <w:p w14:paraId="17BC04FB" w14:textId="77777777" w:rsidR="00BE43E7" w:rsidRPr="009230E9" w:rsidRDefault="00BE43E7" w:rsidP="00BE43E7">
      <w:pPr>
        <w:ind w:left="402"/>
        <w:jc w:val="both"/>
        <w:rPr>
          <w:rFonts w:ascii="Arial" w:eastAsia="Times New Roman" w:hAnsi="Arial" w:cs="Arial"/>
          <w:sz w:val="10"/>
          <w:szCs w:val="10"/>
          <w:rtl/>
          <w:lang w:bidi="ar-JO"/>
        </w:rPr>
      </w:pPr>
    </w:p>
    <w:p w14:paraId="2317D05A" w14:textId="77777777" w:rsidR="00BE43E7" w:rsidRPr="009230E9" w:rsidRDefault="00BE43E7" w:rsidP="00BE43E7">
      <w:pPr>
        <w:bidi/>
        <w:ind w:left="283"/>
        <w:jc w:val="both"/>
        <w:rPr>
          <w:rFonts w:ascii="Arial" w:eastAsia="Times New Roman" w:hAnsi="Arial" w:cs="Arial"/>
          <w:sz w:val="22"/>
          <w:szCs w:val="22"/>
          <w:lang w:bidi="ar-JO"/>
        </w:rPr>
      </w:pPr>
      <w:r w:rsidRPr="009230E9">
        <w:rPr>
          <w:rFonts w:ascii="Arial" w:eastAsia="Times New Roman" w:hAnsi="Arial" w:cs="Arial"/>
          <w:sz w:val="22"/>
          <w:szCs w:val="22"/>
          <w:rtl/>
          <w:lang w:bidi="ar-JO"/>
        </w:rPr>
        <w:t xml:space="preserve">يتم تكوين مخصص تدني القيمة عندما يكون هناك دليل موضوعي (مثل صعوبات مالية كبيرة من جانب الطرف المقابل أو تقصير أو تأخير كبير في الدفع) أي أن </w:t>
      </w:r>
      <w:r>
        <w:rPr>
          <w:rFonts w:ascii="Arial" w:eastAsia="Times New Roman" w:hAnsi="Arial" w:cs="Arial"/>
          <w:sz w:val="22"/>
          <w:szCs w:val="22"/>
          <w:rtl/>
          <w:lang w:bidi="ar-JO"/>
        </w:rPr>
        <w:t>الشركة</w:t>
      </w:r>
      <w:r w:rsidRPr="009230E9">
        <w:rPr>
          <w:rFonts w:ascii="Arial" w:eastAsia="Times New Roman" w:hAnsi="Arial" w:cs="Arial"/>
          <w:sz w:val="22"/>
          <w:szCs w:val="22"/>
          <w:rtl/>
          <w:lang w:bidi="ar-JO"/>
        </w:rPr>
        <w:t xml:space="preserve"> لن تكون قادرة على تحصيل كل المبالغ المستحقة بموجب ما اتفق عليه، تكون قيمة المخصص الفرق بين صافي القيمة الدفترية والقيمة الحالية للتدفقات النقدية المستقبلية المتوقع تحصيلها للذمة التي يجرى لها التدني، تظهر الذمم </w:t>
      </w:r>
    </w:p>
    <w:p w14:paraId="63A0C4E4" w14:textId="77777777" w:rsidR="00BE43E7" w:rsidRPr="00E85654" w:rsidRDefault="00BE43E7" w:rsidP="00BE43E7">
      <w:pPr>
        <w:bidi/>
        <w:ind w:left="283"/>
        <w:jc w:val="both"/>
        <w:rPr>
          <w:rFonts w:ascii="Arial" w:eastAsia="Times New Roman" w:hAnsi="Arial" w:cs="Arial"/>
          <w:sz w:val="4"/>
          <w:szCs w:val="4"/>
          <w:lang w:bidi="ar-JO"/>
        </w:rPr>
      </w:pPr>
    </w:p>
    <w:p w14:paraId="29AE4183" w14:textId="77777777" w:rsidR="00BE43E7" w:rsidRPr="009230E9" w:rsidRDefault="00BE43E7" w:rsidP="00BE43E7">
      <w:pPr>
        <w:bidi/>
        <w:ind w:left="283"/>
        <w:jc w:val="both"/>
        <w:rPr>
          <w:rFonts w:ascii="Arial" w:eastAsia="Times New Roman" w:hAnsi="Arial" w:cs="Arial"/>
          <w:sz w:val="22"/>
          <w:szCs w:val="22"/>
          <w:rtl/>
          <w:lang w:bidi="ar-JO"/>
        </w:rPr>
      </w:pPr>
      <w:r w:rsidRPr="009230E9">
        <w:rPr>
          <w:rFonts w:ascii="Arial" w:eastAsia="Times New Roman" w:hAnsi="Arial" w:cs="Arial"/>
          <w:sz w:val="22"/>
          <w:szCs w:val="22"/>
          <w:rtl/>
          <w:lang w:bidi="ar-JO"/>
        </w:rPr>
        <w:t>التجارية بالصافي بعد تنزيل المخصص الذي يسجل في حساب مستقل ويقابله خسارة يتم قيدها ضمن بيان</w:t>
      </w:r>
      <w:r w:rsidRPr="009230E9">
        <w:rPr>
          <w:rFonts w:ascii="Arial" w:eastAsia="Times New Roman" w:hAnsi="Arial" w:cs="Arial" w:hint="cs"/>
          <w:sz w:val="22"/>
          <w:szCs w:val="22"/>
          <w:rtl/>
          <w:lang w:bidi="ar-JO"/>
        </w:rPr>
        <w:t xml:space="preserve"> الربح او الخسارة والدخل الشامل الاخر،</w:t>
      </w:r>
      <w:r w:rsidRPr="009230E9">
        <w:rPr>
          <w:rFonts w:ascii="Arial" w:eastAsia="Times New Roman" w:hAnsi="Arial" w:cs="Arial"/>
          <w:sz w:val="22"/>
          <w:szCs w:val="22"/>
          <w:rtl/>
          <w:lang w:bidi="ar-JO"/>
        </w:rPr>
        <w:t xml:space="preserve"> عند التأكد من أن </w:t>
      </w:r>
      <w:proofErr w:type="spellStart"/>
      <w:r w:rsidRPr="009230E9">
        <w:rPr>
          <w:rFonts w:ascii="Arial" w:eastAsia="Times New Roman" w:hAnsi="Arial" w:cs="Arial"/>
          <w:sz w:val="22"/>
          <w:szCs w:val="22"/>
          <w:rtl/>
          <w:lang w:bidi="ar-JO"/>
        </w:rPr>
        <w:t>الذمه</w:t>
      </w:r>
      <w:proofErr w:type="spellEnd"/>
      <w:r w:rsidRPr="009230E9">
        <w:rPr>
          <w:rFonts w:ascii="Arial" w:eastAsia="Times New Roman" w:hAnsi="Arial" w:cs="Arial"/>
          <w:sz w:val="22"/>
          <w:szCs w:val="22"/>
          <w:rtl/>
          <w:lang w:bidi="ar-JO"/>
        </w:rPr>
        <w:t xml:space="preserve"> التجارية لن يتم تحصيلها، يتم شطب القيمة الدفترية الإجمالية لها مقابل المخصص المرتبط بها. </w:t>
      </w:r>
    </w:p>
    <w:p w14:paraId="1D13FA89" w14:textId="77777777" w:rsidR="00BE43E7" w:rsidRPr="00E85654" w:rsidRDefault="00BE43E7" w:rsidP="00BE43E7">
      <w:pPr>
        <w:bidi/>
        <w:ind w:left="283"/>
        <w:jc w:val="both"/>
        <w:rPr>
          <w:rFonts w:ascii="Arial" w:eastAsia="Times New Roman" w:hAnsi="Arial" w:cs="Arial"/>
          <w:sz w:val="4"/>
          <w:szCs w:val="4"/>
          <w:rtl/>
          <w:lang w:bidi="ar-JO"/>
        </w:rPr>
      </w:pPr>
    </w:p>
    <w:p w14:paraId="227F193C" w14:textId="77777777" w:rsidR="00BE43E7" w:rsidRDefault="00BE43E7" w:rsidP="00BE43E7">
      <w:pPr>
        <w:bidi/>
        <w:ind w:left="283"/>
        <w:jc w:val="both"/>
        <w:rPr>
          <w:rFonts w:ascii="Arial" w:eastAsia="Times New Roman" w:hAnsi="Arial" w:cs="Arial"/>
          <w:sz w:val="22"/>
          <w:szCs w:val="22"/>
          <w:rtl/>
          <w:lang w:bidi="ar-JO"/>
        </w:rPr>
      </w:pPr>
      <w:r w:rsidRPr="009230E9">
        <w:rPr>
          <w:rFonts w:ascii="Arial" w:eastAsia="Times New Roman" w:hAnsi="Arial" w:cs="Arial"/>
          <w:sz w:val="22"/>
          <w:szCs w:val="22"/>
          <w:rtl/>
          <w:lang w:bidi="ar-JO"/>
        </w:rPr>
        <w:t>النقد وما في حكمه يشمل النقد في الصندوق والودائع تحت الطلب لدى البنوك، وغيرها من الاستثمارات قصيرة الأجل ذات السيولة العالية التي تكون تواريخ استحقاقها خلال ثلاثة أشهر أو أقل.</w:t>
      </w:r>
    </w:p>
    <w:p w14:paraId="3174A9FC" w14:textId="77777777" w:rsidR="00BE43E7" w:rsidRPr="00E85654" w:rsidRDefault="00BE43E7" w:rsidP="000A4EB1">
      <w:pPr>
        <w:jc w:val="both"/>
        <w:rPr>
          <w:rFonts w:asciiTheme="minorBidi" w:eastAsia="Times New Roman" w:hAnsiTheme="minorBidi" w:cstheme="minorBidi"/>
          <w:sz w:val="10"/>
          <w:szCs w:val="10"/>
          <w:lang w:bidi="ar-JO"/>
        </w:rPr>
      </w:pPr>
    </w:p>
    <w:p w14:paraId="63A9E9E2" w14:textId="77777777" w:rsidR="00BE43E7" w:rsidRPr="009230E9" w:rsidRDefault="00BE43E7" w:rsidP="00BE43E7">
      <w:pPr>
        <w:tabs>
          <w:tab w:val="left" w:pos="1635"/>
        </w:tabs>
        <w:bidi/>
        <w:ind w:left="879" w:hanging="596"/>
        <w:jc w:val="both"/>
        <w:rPr>
          <w:rFonts w:asciiTheme="minorBidi" w:eastAsia="Times New Roman" w:hAnsiTheme="minorBidi" w:cstheme="minorBidi"/>
          <w:b/>
          <w:bCs/>
          <w:sz w:val="22"/>
          <w:szCs w:val="22"/>
          <w:lang w:eastAsia="en-US" w:bidi="ar-JO"/>
        </w:rPr>
      </w:pPr>
      <w:r w:rsidRPr="009230E9">
        <w:rPr>
          <w:rFonts w:asciiTheme="minorBidi" w:eastAsia="Times New Roman" w:hAnsiTheme="minorBidi" w:cstheme="minorBidi"/>
          <w:b/>
          <w:bCs/>
          <w:sz w:val="22"/>
          <w:szCs w:val="22"/>
          <w:rtl/>
          <w:lang w:eastAsia="en-US" w:bidi="ar-JO"/>
        </w:rPr>
        <w:t>المطلوبات المالية</w:t>
      </w:r>
    </w:p>
    <w:p w14:paraId="087E6BEE" w14:textId="77777777" w:rsidR="00BE43E7" w:rsidRPr="009230E9" w:rsidRDefault="00BE43E7" w:rsidP="00BE43E7">
      <w:pPr>
        <w:bidi/>
        <w:ind w:left="28"/>
        <w:jc w:val="both"/>
        <w:rPr>
          <w:rFonts w:asciiTheme="minorBidi" w:eastAsia="Times New Roman" w:hAnsiTheme="minorBidi" w:cstheme="minorBidi"/>
          <w:b/>
          <w:bCs/>
          <w:sz w:val="10"/>
          <w:szCs w:val="10"/>
          <w:lang w:eastAsia="en-US" w:bidi="ar-JO"/>
        </w:rPr>
      </w:pPr>
    </w:p>
    <w:p w14:paraId="7F7B2D3A" w14:textId="2F1075B4" w:rsidR="00BE43E7" w:rsidRPr="00E85654" w:rsidRDefault="00BE43E7" w:rsidP="00E85654">
      <w:pPr>
        <w:bidi/>
        <w:ind w:left="272"/>
        <w:jc w:val="both"/>
        <w:rPr>
          <w:rFonts w:ascii="Arial" w:eastAsia="Times New Roman" w:hAnsi="Arial" w:cs="Arial"/>
          <w:sz w:val="22"/>
          <w:szCs w:val="22"/>
          <w:rtl/>
          <w:lang w:eastAsia="en-US" w:bidi="ar-JO"/>
        </w:rPr>
      </w:pPr>
      <w:r w:rsidRPr="009230E9">
        <w:rPr>
          <w:rFonts w:ascii="Arial" w:eastAsia="Times New Roman" w:hAnsi="Arial" w:cs="Arial"/>
          <w:sz w:val="22"/>
          <w:szCs w:val="22"/>
          <w:rtl/>
          <w:lang w:eastAsia="en-US" w:bidi="ar-JO"/>
        </w:rPr>
        <w:t xml:space="preserve">تقوم </w:t>
      </w:r>
      <w:r>
        <w:rPr>
          <w:rFonts w:ascii="Arial" w:eastAsia="Times New Roman" w:hAnsi="Arial" w:cs="Arial"/>
          <w:sz w:val="22"/>
          <w:szCs w:val="22"/>
          <w:rtl/>
          <w:lang w:eastAsia="en-US" w:bidi="ar-JO"/>
        </w:rPr>
        <w:t>الشركة</w:t>
      </w:r>
      <w:r w:rsidRPr="009230E9">
        <w:rPr>
          <w:rFonts w:ascii="Arial" w:eastAsia="Times New Roman" w:hAnsi="Arial" w:cs="Arial"/>
          <w:sz w:val="22"/>
          <w:szCs w:val="22"/>
          <w:rtl/>
          <w:lang w:eastAsia="en-US" w:bidi="ar-JO"/>
        </w:rPr>
        <w:t xml:space="preserve"> بتصنيف المطلوبات المالية بناء على الهدف من الحصول على هذا </w:t>
      </w:r>
      <w:proofErr w:type="spellStart"/>
      <w:proofErr w:type="gramStart"/>
      <w:r w:rsidRPr="009230E9">
        <w:rPr>
          <w:rFonts w:ascii="Arial" w:eastAsia="Times New Roman" w:hAnsi="Arial" w:cs="Arial"/>
          <w:sz w:val="22"/>
          <w:szCs w:val="22"/>
          <w:rtl/>
          <w:lang w:eastAsia="en-US" w:bidi="ar-JO"/>
        </w:rPr>
        <w:t>الالتزام.ان</w:t>
      </w:r>
      <w:proofErr w:type="spellEnd"/>
      <w:proofErr w:type="gramEnd"/>
      <w:r w:rsidRPr="009230E9">
        <w:rPr>
          <w:rFonts w:ascii="Arial" w:eastAsia="Times New Roman" w:hAnsi="Arial" w:cs="Arial"/>
          <w:sz w:val="22"/>
          <w:szCs w:val="22"/>
          <w:rtl/>
          <w:lang w:eastAsia="en-US" w:bidi="ar-JO"/>
        </w:rPr>
        <w:t xml:space="preserve"> السياسة المحاسبية للمطلوبات المالية هي كما يلي:</w:t>
      </w:r>
      <w:r>
        <w:rPr>
          <w:rFonts w:asciiTheme="minorBidi" w:hAnsiTheme="minorBidi" w:cstheme="minorBidi" w:hint="cs"/>
          <w:b/>
          <w:bCs/>
          <w:sz w:val="22"/>
          <w:szCs w:val="22"/>
          <w:rtl/>
        </w:rPr>
        <w:t xml:space="preserve">  </w:t>
      </w:r>
    </w:p>
    <w:p w14:paraId="3382FCF0" w14:textId="77777777" w:rsidR="00BE43E7" w:rsidRPr="009230E9" w:rsidRDefault="00BE43E7" w:rsidP="00BE43E7">
      <w:pPr>
        <w:bidi/>
        <w:ind w:left="279"/>
        <w:jc w:val="both"/>
        <w:rPr>
          <w:rFonts w:ascii="Arial" w:eastAsia="Times New Roman" w:hAnsi="Arial" w:cs="Arial"/>
          <w:i/>
          <w:iCs/>
          <w:sz w:val="22"/>
          <w:szCs w:val="22"/>
          <w:rtl/>
          <w:lang w:eastAsia="en-US" w:bidi="ar-JO"/>
        </w:rPr>
      </w:pPr>
      <w:r w:rsidRPr="009230E9">
        <w:rPr>
          <w:rFonts w:ascii="Arial" w:eastAsia="Times New Roman" w:hAnsi="Arial" w:cs="Arial"/>
          <w:i/>
          <w:iCs/>
          <w:sz w:val="22"/>
          <w:szCs w:val="22"/>
          <w:rtl/>
          <w:lang w:eastAsia="en-US" w:bidi="ar-JO"/>
        </w:rPr>
        <w:t>الذمم التجارية والأرصدة الدائنة الاخرى</w:t>
      </w:r>
    </w:p>
    <w:p w14:paraId="432E4832" w14:textId="77777777" w:rsidR="00BE43E7" w:rsidRPr="009230E9" w:rsidRDefault="00BE43E7" w:rsidP="00BE43E7">
      <w:pPr>
        <w:bidi/>
        <w:ind w:left="279"/>
        <w:jc w:val="both"/>
        <w:rPr>
          <w:rFonts w:ascii="Arial" w:eastAsia="Times New Roman" w:hAnsi="Arial" w:cs="Arial"/>
          <w:i/>
          <w:iCs/>
          <w:sz w:val="10"/>
          <w:szCs w:val="10"/>
          <w:rtl/>
          <w:lang w:eastAsia="en-US" w:bidi="ar-JO"/>
        </w:rPr>
      </w:pPr>
    </w:p>
    <w:p w14:paraId="61948B2A" w14:textId="1522BAC2" w:rsidR="00BE43E7" w:rsidRDefault="00BE43E7" w:rsidP="00BE43E7">
      <w:pPr>
        <w:tabs>
          <w:tab w:val="left" w:pos="1635"/>
        </w:tabs>
        <w:bidi/>
        <w:ind w:left="283"/>
        <w:jc w:val="both"/>
        <w:rPr>
          <w:rFonts w:asciiTheme="minorBidi" w:eastAsia="Times New Roman" w:hAnsiTheme="minorBidi" w:cstheme="minorBidi"/>
          <w:sz w:val="22"/>
          <w:szCs w:val="22"/>
          <w:rtl/>
          <w:lang w:eastAsia="en-US"/>
        </w:rPr>
      </w:pPr>
      <w:r w:rsidRPr="009230E9">
        <w:rPr>
          <w:rFonts w:ascii="Arial" w:eastAsia="Times New Roman" w:hAnsi="Arial" w:cs="Arial"/>
          <w:sz w:val="22"/>
          <w:szCs w:val="22"/>
          <w:rtl/>
          <w:lang w:eastAsia="en-US"/>
        </w:rPr>
        <w:t>يتم الاعتراف الاولي بذمم الموردين والأرصدة الدائنة النقدية الاخرى بالقيمة العادلة وتدرج لاحقا بالتكلفة المطفأة باستخدام طريقة معدل الفائدة الفعال</w:t>
      </w:r>
      <w:r w:rsidRPr="009230E9">
        <w:rPr>
          <w:rFonts w:asciiTheme="minorBidi" w:eastAsia="Times New Roman" w:hAnsiTheme="minorBidi" w:cstheme="minorBidi" w:hint="cs"/>
          <w:sz w:val="22"/>
          <w:szCs w:val="22"/>
          <w:rtl/>
          <w:lang w:eastAsia="en-US"/>
        </w:rPr>
        <w:t>.</w:t>
      </w:r>
    </w:p>
    <w:p w14:paraId="7063728D" w14:textId="322E8668" w:rsidR="00D2568F" w:rsidRDefault="00D2568F" w:rsidP="00D2568F">
      <w:pPr>
        <w:tabs>
          <w:tab w:val="left" w:pos="1635"/>
        </w:tabs>
        <w:bidi/>
        <w:ind w:left="283"/>
        <w:jc w:val="both"/>
        <w:rPr>
          <w:rFonts w:asciiTheme="minorBidi" w:eastAsia="Times New Roman" w:hAnsiTheme="minorBidi" w:cstheme="minorBidi"/>
          <w:sz w:val="10"/>
          <w:szCs w:val="10"/>
          <w:rtl/>
          <w:lang w:eastAsia="en-US"/>
        </w:rPr>
      </w:pPr>
    </w:p>
    <w:p w14:paraId="259ED9A0" w14:textId="77777777" w:rsidR="00E85654" w:rsidRPr="00E85654" w:rsidRDefault="00E85654" w:rsidP="00E85654">
      <w:pPr>
        <w:tabs>
          <w:tab w:val="left" w:pos="1635"/>
        </w:tabs>
        <w:bidi/>
        <w:ind w:left="283"/>
        <w:jc w:val="both"/>
        <w:rPr>
          <w:rFonts w:asciiTheme="minorBidi" w:eastAsia="Times New Roman" w:hAnsiTheme="minorBidi" w:cstheme="minorBidi"/>
          <w:sz w:val="10"/>
          <w:szCs w:val="10"/>
          <w:rtl/>
          <w:lang w:eastAsia="en-US"/>
        </w:rPr>
      </w:pPr>
    </w:p>
    <w:p w14:paraId="37715C13" w14:textId="77777777" w:rsidR="00E85654" w:rsidRPr="009230E9" w:rsidRDefault="00E85654" w:rsidP="00E85654">
      <w:pPr>
        <w:bidi/>
        <w:ind w:left="283"/>
        <w:jc w:val="both"/>
        <w:rPr>
          <w:rFonts w:asciiTheme="minorBidi" w:eastAsia="Times New Roman" w:hAnsiTheme="minorBidi" w:cstheme="minorBidi"/>
          <w:b/>
          <w:bCs/>
          <w:sz w:val="22"/>
          <w:szCs w:val="22"/>
          <w:lang w:bidi="ar-JO"/>
        </w:rPr>
      </w:pPr>
      <w:r w:rsidRPr="009230E9">
        <w:rPr>
          <w:rFonts w:asciiTheme="minorBidi" w:eastAsia="Times New Roman" w:hAnsiTheme="minorBidi" w:cstheme="minorBidi"/>
          <w:b/>
          <w:bCs/>
          <w:sz w:val="22"/>
          <w:szCs w:val="22"/>
          <w:rtl/>
          <w:lang w:bidi="ar-JO"/>
        </w:rPr>
        <w:t>رأس المال</w:t>
      </w:r>
    </w:p>
    <w:p w14:paraId="12E60964" w14:textId="77777777" w:rsidR="00E85654" w:rsidRPr="009230E9" w:rsidRDefault="00E85654" w:rsidP="00E85654">
      <w:pPr>
        <w:bidi/>
        <w:ind w:left="283"/>
        <w:jc w:val="both"/>
        <w:rPr>
          <w:rFonts w:asciiTheme="minorBidi" w:eastAsia="Times New Roman" w:hAnsiTheme="minorBidi" w:cstheme="minorBidi"/>
          <w:sz w:val="10"/>
          <w:szCs w:val="10"/>
          <w:rtl/>
          <w:lang w:bidi="ar-JO"/>
        </w:rPr>
      </w:pPr>
    </w:p>
    <w:p w14:paraId="1E02F58E" w14:textId="77777777" w:rsidR="00E85654" w:rsidRPr="009230E9" w:rsidRDefault="00E85654" w:rsidP="00E85654">
      <w:pPr>
        <w:bidi/>
        <w:ind w:left="283"/>
        <w:jc w:val="both"/>
        <w:rPr>
          <w:rFonts w:asciiTheme="minorBidi" w:eastAsia="Times New Roman" w:hAnsiTheme="minorBidi" w:cstheme="minorBidi"/>
          <w:sz w:val="22"/>
          <w:szCs w:val="22"/>
          <w:rtl/>
          <w:lang w:bidi="ar-JO"/>
        </w:rPr>
      </w:pPr>
      <w:r w:rsidRPr="009230E9">
        <w:rPr>
          <w:rFonts w:asciiTheme="minorBidi" w:eastAsia="Times New Roman" w:hAnsiTheme="minorBidi" w:cstheme="minorBidi"/>
          <w:sz w:val="22"/>
          <w:szCs w:val="22"/>
          <w:rtl/>
          <w:lang w:bidi="ar-JO"/>
        </w:rPr>
        <w:t xml:space="preserve">يتم تصنيف الأدوات الصادرة من قبل </w:t>
      </w:r>
      <w:r>
        <w:rPr>
          <w:rFonts w:asciiTheme="minorBidi" w:eastAsia="Times New Roman" w:hAnsiTheme="minorBidi" w:cstheme="minorBidi"/>
          <w:sz w:val="22"/>
          <w:szCs w:val="22"/>
          <w:rtl/>
          <w:lang w:bidi="ar-JO"/>
        </w:rPr>
        <w:t>الشركة</w:t>
      </w:r>
      <w:r w:rsidRPr="009230E9">
        <w:rPr>
          <w:rFonts w:asciiTheme="minorBidi" w:eastAsia="Times New Roman" w:hAnsiTheme="minorBidi" w:cstheme="minorBidi"/>
          <w:sz w:val="22"/>
          <w:szCs w:val="22"/>
          <w:rtl/>
          <w:lang w:bidi="ar-JO"/>
        </w:rPr>
        <w:t xml:space="preserve"> كحقوق ملكية فقط إلى الحد الذي لا ينطبق عليها تعريف الموجود أو المطلوب المالي. يتم تصنيف الأسهم العادية </w:t>
      </w:r>
      <w:proofErr w:type="spellStart"/>
      <w:r w:rsidRPr="009230E9">
        <w:rPr>
          <w:rFonts w:asciiTheme="minorBidi" w:eastAsia="Times New Roman" w:hAnsiTheme="minorBidi" w:cstheme="minorBidi"/>
          <w:sz w:val="22"/>
          <w:szCs w:val="22"/>
          <w:rtl/>
          <w:lang w:bidi="ar-JO"/>
        </w:rPr>
        <w:t>ل</w:t>
      </w:r>
      <w:r>
        <w:rPr>
          <w:rFonts w:asciiTheme="minorBidi" w:eastAsia="Times New Roman" w:hAnsiTheme="minorBidi" w:cstheme="minorBidi"/>
          <w:sz w:val="22"/>
          <w:szCs w:val="22"/>
          <w:rtl/>
          <w:lang w:bidi="ar-JO"/>
        </w:rPr>
        <w:t>الشركة</w:t>
      </w:r>
      <w:proofErr w:type="spellEnd"/>
      <w:r w:rsidRPr="009230E9">
        <w:rPr>
          <w:rFonts w:asciiTheme="minorBidi" w:eastAsia="Times New Roman" w:hAnsiTheme="minorBidi" w:cstheme="minorBidi"/>
          <w:sz w:val="22"/>
          <w:szCs w:val="22"/>
          <w:rtl/>
          <w:lang w:bidi="ar-JO"/>
        </w:rPr>
        <w:t xml:space="preserve"> كأدوات حقوق الملكية.</w:t>
      </w:r>
    </w:p>
    <w:p w14:paraId="1AABC4C5" w14:textId="77777777" w:rsidR="00BE43E7" w:rsidRPr="00D2568F" w:rsidRDefault="00BE43E7" w:rsidP="00BE43E7">
      <w:pPr>
        <w:tabs>
          <w:tab w:val="left" w:pos="1635"/>
        </w:tabs>
        <w:bidi/>
        <w:ind w:left="283"/>
        <w:jc w:val="both"/>
        <w:rPr>
          <w:rFonts w:asciiTheme="minorBidi" w:eastAsia="Times New Roman" w:hAnsiTheme="minorBidi" w:cstheme="minorBidi"/>
          <w:sz w:val="8"/>
          <w:szCs w:val="8"/>
          <w:lang w:eastAsia="en-US"/>
        </w:rPr>
      </w:pPr>
    </w:p>
    <w:p w14:paraId="270A22FE" w14:textId="77777777" w:rsidR="00BE43E7" w:rsidRPr="00D2568F" w:rsidRDefault="00BE43E7" w:rsidP="00BE43E7">
      <w:pPr>
        <w:bidi/>
        <w:ind w:left="283"/>
        <w:jc w:val="both"/>
        <w:rPr>
          <w:rFonts w:asciiTheme="minorBidi" w:eastAsia="Times New Roman" w:hAnsiTheme="minorBidi" w:cstheme="minorBidi"/>
          <w:sz w:val="10"/>
          <w:szCs w:val="10"/>
          <w:rtl/>
          <w:lang w:bidi="ar-JO"/>
        </w:rPr>
      </w:pPr>
    </w:p>
    <w:p w14:paraId="4AED2F6F" w14:textId="77777777" w:rsidR="00BE43E7" w:rsidRPr="009230E9" w:rsidRDefault="00BE43E7" w:rsidP="00BE43E7">
      <w:pPr>
        <w:bidi/>
        <w:ind w:left="283"/>
        <w:jc w:val="both"/>
        <w:rPr>
          <w:rFonts w:ascii="Arial" w:eastAsia="Times New Roman" w:hAnsi="Arial" w:cs="Arial"/>
          <w:b/>
          <w:bCs/>
          <w:sz w:val="22"/>
          <w:szCs w:val="22"/>
          <w:rtl/>
          <w:lang w:eastAsia="en-US" w:bidi="ar-JO"/>
        </w:rPr>
      </w:pPr>
      <w:r w:rsidRPr="009230E9">
        <w:rPr>
          <w:rFonts w:ascii="Arial" w:eastAsia="Times New Roman" w:hAnsi="Arial" w:cs="Arial" w:hint="cs"/>
          <w:b/>
          <w:bCs/>
          <w:sz w:val="22"/>
          <w:szCs w:val="22"/>
          <w:rtl/>
          <w:lang w:eastAsia="en-US" w:bidi="ar-JO"/>
        </w:rPr>
        <w:t>منافع الموظفين</w:t>
      </w:r>
    </w:p>
    <w:p w14:paraId="084181E8" w14:textId="77777777" w:rsidR="00BE43E7" w:rsidRPr="009230E9" w:rsidRDefault="00BE43E7" w:rsidP="00BE43E7">
      <w:pPr>
        <w:ind w:left="283"/>
        <w:jc w:val="both"/>
        <w:rPr>
          <w:rFonts w:ascii="Arial" w:eastAsia="Times New Roman" w:hAnsi="Arial" w:cs="Arial"/>
          <w:sz w:val="10"/>
          <w:szCs w:val="10"/>
          <w:rtl/>
          <w:lang w:eastAsia="en-US" w:bidi="ar-JO"/>
        </w:rPr>
      </w:pPr>
    </w:p>
    <w:p w14:paraId="542146D2" w14:textId="77777777" w:rsidR="00BE43E7" w:rsidRDefault="00BE43E7" w:rsidP="00BE43E7">
      <w:pPr>
        <w:bidi/>
        <w:ind w:left="283"/>
        <w:jc w:val="both"/>
        <w:rPr>
          <w:rFonts w:ascii="Arial" w:eastAsia="Times New Roman" w:hAnsi="Arial" w:cs="Arial"/>
          <w:sz w:val="22"/>
          <w:szCs w:val="22"/>
          <w:rtl/>
          <w:lang w:eastAsia="en-US" w:bidi="ar-JO"/>
        </w:rPr>
      </w:pPr>
      <w:r w:rsidRPr="009230E9">
        <w:rPr>
          <w:rFonts w:ascii="Arial" w:eastAsia="Times New Roman" w:hAnsi="Arial" w:cs="Arial" w:hint="cs"/>
          <w:sz w:val="22"/>
          <w:szCs w:val="22"/>
          <w:rtl/>
          <w:lang w:eastAsia="en-US" w:bidi="ar-JO"/>
        </w:rPr>
        <w:t xml:space="preserve">يتم قيد مساهمة </w:t>
      </w:r>
      <w:r>
        <w:rPr>
          <w:rFonts w:ascii="Arial" w:eastAsia="Times New Roman" w:hAnsi="Arial" w:cs="Arial" w:hint="cs"/>
          <w:sz w:val="22"/>
          <w:szCs w:val="22"/>
          <w:rtl/>
          <w:lang w:eastAsia="en-US" w:bidi="ar-JO"/>
        </w:rPr>
        <w:t>الشركة</w:t>
      </w:r>
      <w:r w:rsidRPr="009230E9">
        <w:rPr>
          <w:rFonts w:ascii="Arial" w:eastAsia="Times New Roman" w:hAnsi="Arial" w:cs="Arial" w:hint="cs"/>
          <w:sz w:val="22"/>
          <w:szCs w:val="22"/>
          <w:rtl/>
          <w:lang w:eastAsia="en-US" w:bidi="ar-JO"/>
        </w:rPr>
        <w:t xml:space="preserve"> في خطة منافع الموظفين المحددة في بيان الربح أو الخسارة والدخل الشامل الاخر في السنة التي تخصها.</w:t>
      </w:r>
    </w:p>
    <w:p w14:paraId="1BA6C035" w14:textId="77777777" w:rsidR="00BE43E7" w:rsidRDefault="00BE43E7" w:rsidP="000A4EB1">
      <w:pPr>
        <w:bidi/>
        <w:rPr>
          <w:rFonts w:asciiTheme="minorBidi" w:eastAsia="Times New Roman" w:hAnsiTheme="minorBidi" w:cstheme="minorBidi"/>
          <w:sz w:val="10"/>
          <w:szCs w:val="10"/>
          <w:rtl/>
          <w:lang w:bidi="ar-JO"/>
        </w:rPr>
      </w:pPr>
    </w:p>
    <w:p w14:paraId="112B39C3" w14:textId="77777777" w:rsidR="00E85654" w:rsidRDefault="00E85654" w:rsidP="00E85654">
      <w:pPr>
        <w:bidi/>
        <w:rPr>
          <w:rFonts w:asciiTheme="minorBidi" w:eastAsia="Times New Roman" w:hAnsiTheme="minorBidi" w:cstheme="minorBidi"/>
          <w:sz w:val="10"/>
          <w:szCs w:val="10"/>
          <w:rtl/>
          <w:lang w:bidi="ar-JO"/>
        </w:rPr>
      </w:pPr>
    </w:p>
    <w:p w14:paraId="1DB6AE38" w14:textId="77777777" w:rsidR="00E85654" w:rsidRPr="00D2568F" w:rsidRDefault="00E85654" w:rsidP="00E85654">
      <w:pPr>
        <w:bidi/>
        <w:rPr>
          <w:rFonts w:asciiTheme="minorBidi" w:eastAsia="Times New Roman" w:hAnsiTheme="minorBidi" w:cstheme="minorBidi"/>
          <w:sz w:val="10"/>
          <w:szCs w:val="10"/>
          <w:rtl/>
          <w:lang w:bidi="ar-JO"/>
        </w:rPr>
      </w:pPr>
    </w:p>
    <w:p w14:paraId="67286387" w14:textId="77777777" w:rsidR="00BE43E7" w:rsidRPr="009230E9" w:rsidRDefault="00BE43E7" w:rsidP="00BE43E7">
      <w:pPr>
        <w:bidi/>
        <w:ind w:left="283"/>
        <w:rPr>
          <w:rFonts w:asciiTheme="minorBidi" w:eastAsia="Times New Roman" w:hAnsiTheme="minorBidi" w:cstheme="minorBidi"/>
          <w:b/>
          <w:bCs/>
          <w:sz w:val="22"/>
          <w:szCs w:val="22"/>
          <w:lang w:bidi="ar-JO"/>
        </w:rPr>
      </w:pPr>
      <w:r w:rsidRPr="009230E9">
        <w:rPr>
          <w:rFonts w:asciiTheme="minorBidi" w:eastAsia="Times New Roman" w:hAnsiTheme="minorBidi" w:cstheme="minorBidi"/>
          <w:b/>
          <w:bCs/>
          <w:sz w:val="22"/>
          <w:szCs w:val="22"/>
          <w:rtl/>
          <w:lang w:bidi="ar-JO"/>
        </w:rPr>
        <w:t>الاصول المستأجرة</w:t>
      </w:r>
    </w:p>
    <w:p w14:paraId="137F2DAD" w14:textId="77777777" w:rsidR="00BE43E7" w:rsidRPr="009230E9" w:rsidRDefault="00BE43E7" w:rsidP="00BE43E7">
      <w:pPr>
        <w:bidi/>
        <w:ind w:left="283"/>
        <w:rPr>
          <w:rFonts w:asciiTheme="minorBidi" w:eastAsia="Times New Roman" w:hAnsiTheme="minorBidi" w:cstheme="minorBidi"/>
          <w:sz w:val="10"/>
          <w:szCs w:val="10"/>
          <w:lang w:bidi="ar-JO"/>
        </w:rPr>
      </w:pPr>
    </w:p>
    <w:p w14:paraId="11081473" w14:textId="77777777" w:rsidR="00BE43E7" w:rsidRPr="009230E9" w:rsidRDefault="00BE43E7" w:rsidP="00BE43E7">
      <w:pPr>
        <w:bidi/>
        <w:ind w:left="283"/>
        <w:jc w:val="both"/>
        <w:rPr>
          <w:rFonts w:asciiTheme="minorBidi" w:eastAsia="Times New Roman" w:hAnsiTheme="minorBidi" w:cstheme="minorBidi"/>
          <w:sz w:val="22"/>
          <w:szCs w:val="22"/>
          <w:rtl/>
          <w:lang w:bidi="ar-JO"/>
        </w:rPr>
      </w:pPr>
      <w:r w:rsidRPr="009230E9">
        <w:rPr>
          <w:rFonts w:asciiTheme="minorBidi" w:eastAsia="Times New Roman" w:hAnsiTheme="minorBidi" w:cstheme="minorBidi"/>
          <w:sz w:val="22"/>
          <w:szCs w:val="22"/>
          <w:rtl/>
          <w:lang w:bidi="ar-JO"/>
        </w:rPr>
        <w:t xml:space="preserve">يعتبر الايجار تشغيلي عندما لا يتم نقل المخاطر والمنافع الهامة المرتبطة بالملكية الى </w:t>
      </w:r>
      <w:r>
        <w:rPr>
          <w:rFonts w:asciiTheme="minorBidi" w:eastAsia="Times New Roman" w:hAnsiTheme="minorBidi" w:cstheme="minorBidi"/>
          <w:sz w:val="22"/>
          <w:szCs w:val="22"/>
          <w:rtl/>
          <w:lang w:bidi="ar-JO"/>
        </w:rPr>
        <w:t>الشركة</w:t>
      </w:r>
      <w:r w:rsidRPr="009230E9">
        <w:rPr>
          <w:rFonts w:asciiTheme="minorBidi" w:eastAsia="Times New Roman" w:hAnsiTheme="minorBidi" w:cstheme="minorBidi"/>
          <w:sz w:val="22"/>
          <w:szCs w:val="22"/>
          <w:rtl/>
          <w:lang w:bidi="ar-JO"/>
        </w:rPr>
        <w:t xml:space="preserve">، يتم قيد الايجارات المستحقة بموجب عقد الايجار في </w:t>
      </w:r>
      <w:r w:rsidRPr="009230E9">
        <w:rPr>
          <w:rFonts w:asciiTheme="minorBidi" w:eastAsia="Times New Roman" w:hAnsiTheme="minorBidi" w:cstheme="minorBidi" w:hint="cs"/>
          <w:sz w:val="22"/>
          <w:szCs w:val="22"/>
          <w:rtl/>
          <w:lang w:bidi="ar-JO"/>
        </w:rPr>
        <w:t xml:space="preserve">بيان الربح </w:t>
      </w:r>
      <w:proofErr w:type="spellStart"/>
      <w:r w:rsidRPr="009230E9">
        <w:rPr>
          <w:rFonts w:asciiTheme="minorBidi" w:eastAsia="Times New Roman" w:hAnsiTheme="minorBidi" w:cstheme="minorBidi" w:hint="cs"/>
          <w:sz w:val="22"/>
          <w:szCs w:val="22"/>
          <w:rtl/>
          <w:lang w:bidi="ar-JO"/>
        </w:rPr>
        <w:t>أوالخسارة</w:t>
      </w:r>
      <w:proofErr w:type="spellEnd"/>
      <w:r w:rsidRPr="009230E9">
        <w:rPr>
          <w:rFonts w:asciiTheme="minorBidi" w:eastAsia="Times New Roman" w:hAnsiTheme="minorBidi" w:cstheme="minorBidi"/>
          <w:sz w:val="22"/>
          <w:szCs w:val="22"/>
          <w:rtl/>
          <w:lang w:bidi="ar-JO"/>
        </w:rPr>
        <w:t xml:space="preserve"> </w:t>
      </w:r>
      <w:r w:rsidRPr="009230E9">
        <w:rPr>
          <w:rFonts w:asciiTheme="minorBidi" w:eastAsia="Times New Roman" w:hAnsiTheme="minorBidi" w:cstheme="minorBidi" w:hint="cs"/>
          <w:sz w:val="22"/>
          <w:szCs w:val="22"/>
          <w:rtl/>
          <w:lang w:bidi="ar-JO"/>
        </w:rPr>
        <w:t>و</w:t>
      </w:r>
      <w:r w:rsidRPr="009230E9">
        <w:rPr>
          <w:rFonts w:asciiTheme="minorBidi" w:eastAsia="Times New Roman" w:hAnsiTheme="minorBidi" w:cstheme="minorBidi"/>
          <w:sz w:val="22"/>
          <w:szCs w:val="22"/>
          <w:rtl/>
          <w:lang w:bidi="ar-JO"/>
        </w:rPr>
        <w:t>الدخل الشامل</w:t>
      </w:r>
      <w:r w:rsidRPr="009230E9">
        <w:rPr>
          <w:rFonts w:asciiTheme="minorBidi" w:eastAsia="Times New Roman" w:hAnsiTheme="minorBidi" w:cstheme="minorBidi" w:hint="cs"/>
          <w:sz w:val="22"/>
          <w:szCs w:val="22"/>
          <w:rtl/>
          <w:lang w:bidi="ar-JO"/>
        </w:rPr>
        <w:t xml:space="preserve"> الآخر</w:t>
      </w:r>
      <w:r w:rsidRPr="009230E9">
        <w:rPr>
          <w:rFonts w:asciiTheme="minorBidi" w:eastAsia="Times New Roman" w:hAnsiTheme="minorBidi" w:cstheme="minorBidi"/>
          <w:sz w:val="22"/>
          <w:szCs w:val="22"/>
          <w:rtl/>
          <w:lang w:bidi="ar-JO"/>
        </w:rPr>
        <w:t xml:space="preserve"> على أساس القسط الثابت على مدى فترة الإيجار</w:t>
      </w:r>
      <w:r w:rsidRPr="009230E9">
        <w:rPr>
          <w:rFonts w:asciiTheme="minorBidi" w:eastAsia="Times New Roman" w:hAnsiTheme="minorBidi" w:cstheme="minorBidi"/>
          <w:sz w:val="22"/>
          <w:szCs w:val="22"/>
          <w:lang w:bidi="ar-JO"/>
        </w:rPr>
        <w:t>.</w:t>
      </w:r>
    </w:p>
    <w:p w14:paraId="7E054801" w14:textId="77777777" w:rsidR="00BE43E7" w:rsidRDefault="00BE43E7" w:rsidP="00BE43E7">
      <w:pPr>
        <w:bidi/>
        <w:ind w:left="283"/>
        <w:rPr>
          <w:rFonts w:asciiTheme="minorBidi" w:eastAsia="Times New Roman" w:hAnsiTheme="minorBidi" w:cstheme="minorBidi"/>
          <w:b/>
          <w:bCs/>
          <w:sz w:val="8"/>
          <w:szCs w:val="8"/>
          <w:rtl/>
          <w:lang w:eastAsia="en-US" w:bidi="ar-JO"/>
        </w:rPr>
      </w:pPr>
    </w:p>
    <w:p w14:paraId="099CA178" w14:textId="77777777" w:rsidR="00E85654" w:rsidRDefault="00E85654" w:rsidP="00E85654">
      <w:pPr>
        <w:bidi/>
        <w:ind w:left="283"/>
        <w:rPr>
          <w:rFonts w:asciiTheme="minorBidi" w:eastAsia="Times New Roman" w:hAnsiTheme="minorBidi" w:cstheme="minorBidi"/>
          <w:b/>
          <w:bCs/>
          <w:sz w:val="8"/>
          <w:szCs w:val="8"/>
          <w:rtl/>
          <w:lang w:eastAsia="en-US" w:bidi="ar-JO"/>
        </w:rPr>
      </w:pPr>
    </w:p>
    <w:p w14:paraId="503D4943" w14:textId="77777777" w:rsidR="00E85654" w:rsidRPr="00D2568F" w:rsidRDefault="00E85654" w:rsidP="00E85654">
      <w:pPr>
        <w:bidi/>
        <w:ind w:left="283"/>
        <w:rPr>
          <w:rFonts w:asciiTheme="minorBidi" w:eastAsia="Times New Roman" w:hAnsiTheme="minorBidi" w:cstheme="minorBidi"/>
          <w:b/>
          <w:bCs/>
          <w:sz w:val="8"/>
          <w:szCs w:val="8"/>
          <w:rtl/>
          <w:lang w:eastAsia="en-US" w:bidi="ar-JO"/>
        </w:rPr>
      </w:pPr>
    </w:p>
    <w:p w14:paraId="2BA85277" w14:textId="77777777" w:rsidR="00BE43E7" w:rsidRPr="009230E9" w:rsidRDefault="00BE43E7" w:rsidP="00BE43E7">
      <w:pPr>
        <w:tabs>
          <w:tab w:val="left" w:pos="1635"/>
        </w:tabs>
        <w:bidi/>
        <w:ind w:left="283"/>
        <w:jc w:val="both"/>
        <w:rPr>
          <w:rFonts w:asciiTheme="minorBidi" w:eastAsia="Times New Roman" w:hAnsiTheme="minorBidi" w:cstheme="minorBidi"/>
          <w:b/>
          <w:bCs/>
          <w:sz w:val="22"/>
          <w:szCs w:val="22"/>
          <w:rtl/>
          <w:lang w:eastAsia="en-US" w:bidi="ar-JO"/>
        </w:rPr>
      </w:pPr>
      <w:r w:rsidRPr="009230E9">
        <w:rPr>
          <w:rFonts w:asciiTheme="minorBidi" w:eastAsia="Times New Roman" w:hAnsiTheme="minorBidi" w:cstheme="minorBidi"/>
          <w:b/>
          <w:bCs/>
          <w:sz w:val="22"/>
          <w:szCs w:val="22"/>
          <w:rtl/>
          <w:lang w:eastAsia="en-US" w:bidi="ar-JO"/>
        </w:rPr>
        <w:t>ممتلكات ومعدات</w:t>
      </w:r>
    </w:p>
    <w:p w14:paraId="73705BB2" w14:textId="77777777" w:rsidR="00BE43E7" w:rsidRPr="009230E9" w:rsidRDefault="00BE43E7" w:rsidP="00BE43E7">
      <w:pPr>
        <w:bidi/>
        <w:ind w:left="283"/>
        <w:jc w:val="both"/>
        <w:rPr>
          <w:rFonts w:asciiTheme="minorBidi" w:eastAsia="Times New Roman" w:hAnsiTheme="minorBidi" w:cstheme="minorBidi"/>
          <w:b/>
          <w:bCs/>
          <w:sz w:val="6"/>
          <w:szCs w:val="6"/>
          <w:lang w:eastAsia="en-US" w:bidi="ar-JO"/>
        </w:rPr>
      </w:pPr>
    </w:p>
    <w:p w14:paraId="387AABE8" w14:textId="77777777" w:rsidR="00BE43E7" w:rsidRPr="009230E9" w:rsidRDefault="00BE43E7" w:rsidP="00BE43E7">
      <w:pPr>
        <w:tabs>
          <w:tab w:val="left" w:pos="1635"/>
        </w:tabs>
        <w:bidi/>
        <w:ind w:left="283"/>
        <w:jc w:val="both"/>
        <w:rPr>
          <w:rFonts w:asciiTheme="minorBidi" w:eastAsia="Times New Roman" w:hAnsiTheme="minorBidi" w:cstheme="minorBidi"/>
          <w:sz w:val="22"/>
          <w:szCs w:val="22"/>
          <w:rtl/>
          <w:lang w:eastAsia="en-US"/>
        </w:rPr>
      </w:pPr>
      <w:r w:rsidRPr="009230E9">
        <w:rPr>
          <w:rFonts w:asciiTheme="minorBidi" w:eastAsia="Times New Roman" w:hAnsiTheme="minorBidi" w:cstheme="minorBidi"/>
          <w:sz w:val="22"/>
          <w:szCs w:val="22"/>
          <w:rtl/>
          <w:lang w:eastAsia="en-US"/>
        </w:rPr>
        <w:t xml:space="preserve">يتم الاعتراف الاولي بالممتلكات والمعدات بالتكلفة والتي تشمل </w:t>
      </w:r>
      <w:proofErr w:type="spellStart"/>
      <w:r w:rsidRPr="009230E9">
        <w:rPr>
          <w:rFonts w:asciiTheme="minorBidi" w:eastAsia="Times New Roman" w:hAnsiTheme="minorBidi" w:cstheme="minorBidi"/>
          <w:sz w:val="22"/>
          <w:szCs w:val="22"/>
          <w:rtl/>
          <w:lang w:eastAsia="en-US"/>
        </w:rPr>
        <w:t>بالاضافة</w:t>
      </w:r>
      <w:proofErr w:type="spellEnd"/>
      <w:r w:rsidRPr="009230E9">
        <w:rPr>
          <w:rFonts w:asciiTheme="minorBidi" w:eastAsia="Times New Roman" w:hAnsiTheme="minorBidi" w:cstheme="minorBidi"/>
          <w:sz w:val="22"/>
          <w:szCs w:val="22"/>
          <w:rtl/>
          <w:lang w:eastAsia="en-US"/>
        </w:rPr>
        <w:t xml:space="preserve"> الى تكلفة الشراء جميع التكاليف المباشرة المرتبطة </w:t>
      </w:r>
      <w:r w:rsidRPr="009230E9">
        <w:rPr>
          <w:rFonts w:asciiTheme="minorBidi" w:eastAsia="Times New Roman" w:hAnsiTheme="minorBidi" w:cstheme="minorBidi"/>
          <w:sz w:val="22"/>
          <w:szCs w:val="22"/>
          <w:rtl/>
          <w:lang w:eastAsia="en-US" w:bidi="ar-JO"/>
        </w:rPr>
        <w:t>بوضع</w:t>
      </w:r>
      <w:r w:rsidRPr="009230E9">
        <w:rPr>
          <w:rFonts w:asciiTheme="minorBidi" w:eastAsia="Times New Roman" w:hAnsiTheme="minorBidi" w:cstheme="minorBidi"/>
          <w:sz w:val="22"/>
          <w:szCs w:val="22"/>
          <w:rtl/>
          <w:lang w:eastAsia="en-US"/>
        </w:rPr>
        <w:t xml:space="preserve"> الموجودات بالحالة التي تمكنها من تحقيق الغرض الذي تم شراؤها من اجله </w:t>
      </w:r>
      <w:proofErr w:type="spellStart"/>
      <w:r w:rsidRPr="009230E9">
        <w:rPr>
          <w:rFonts w:asciiTheme="minorBidi" w:eastAsia="Times New Roman" w:hAnsiTheme="minorBidi" w:cstheme="minorBidi"/>
          <w:sz w:val="22"/>
          <w:szCs w:val="22"/>
          <w:rtl/>
          <w:lang w:eastAsia="en-US"/>
        </w:rPr>
        <w:t>بالاضافة</w:t>
      </w:r>
      <w:proofErr w:type="spellEnd"/>
      <w:r w:rsidRPr="009230E9">
        <w:rPr>
          <w:rFonts w:asciiTheme="minorBidi" w:eastAsia="Times New Roman" w:hAnsiTheme="minorBidi" w:cstheme="minorBidi"/>
          <w:sz w:val="22"/>
          <w:szCs w:val="22"/>
          <w:rtl/>
          <w:lang w:eastAsia="en-US"/>
        </w:rPr>
        <w:t xml:space="preserve"> الى القيمة الحالية للتكاليف المقدرة التي لا يمكن تجنبها في المستقبل </w:t>
      </w:r>
      <w:proofErr w:type="gramStart"/>
      <w:r w:rsidRPr="009230E9">
        <w:rPr>
          <w:rFonts w:asciiTheme="minorBidi" w:eastAsia="Times New Roman" w:hAnsiTheme="minorBidi" w:cstheme="minorBidi"/>
          <w:sz w:val="22"/>
          <w:szCs w:val="22"/>
          <w:rtl/>
          <w:lang w:eastAsia="en-US"/>
        </w:rPr>
        <w:t>مثل :</w:t>
      </w:r>
      <w:proofErr w:type="gramEnd"/>
      <w:r w:rsidRPr="009230E9">
        <w:rPr>
          <w:rFonts w:asciiTheme="minorBidi" w:eastAsia="Times New Roman" w:hAnsiTheme="minorBidi" w:cstheme="minorBidi"/>
          <w:sz w:val="22"/>
          <w:szCs w:val="22"/>
          <w:rtl/>
          <w:lang w:eastAsia="en-US"/>
        </w:rPr>
        <w:t xml:space="preserve"> تفكيك وازالة الاصل والتي يتم قيدها كمخصصات .</w:t>
      </w:r>
    </w:p>
    <w:p w14:paraId="0AF69936" w14:textId="77777777" w:rsidR="00BE43E7" w:rsidRDefault="00BE43E7" w:rsidP="00BE43E7">
      <w:pPr>
        <w:tabs>
          <w:tab w:val="left" w:pos="1635"/>
        </w:tabs>
        <w:bidi/>
        <w:ind w:left="283"/>
        <w:jc w:val="both"/>
        <w:rPr>
          <w:rFonts w:asciiTheme="minorBidi" w:eastAsia="Times New Roman" w:hAnsiTheme="minorBidi" w:cstheme="minorBidi"/>
          <w:sz w:val="22"/>
          <w:szCs w:val="22"/>
          <w:rtl/>
          <w:lang w:eastAsia="en-US" w:bidi="ar-JO"/>
        </w:rPr>
      </w:pPr>
      <w:r w:rsidRPr="009230E9">
        <w:rPr>
          <w:rFonts w:asciiTheme="minorBidi" w:eastAsia="Times New Roman" w:hAnsiTheme="minorBidi" w:cstheme="minorBidi"/>
          <w:sz w:val="22"/>
          <w:szCs w:val="22"/>
          <w:rtl/>
          <w:lang w:eastAsia="en-US"/>
        </w:rPr>
        <w:t>يتم احتساب الاستهلاك على جميع بنود الممتلكات والمعدات وذلك لتخفيض قيمتها الدفترية حسب العمر الانتاجي المقدر</w:t>
      </w:r>
      <w:r>
        <w:rPr>
          <w:rFonts w:asciiTheme="minorBidi" w:eastAsia="Times New Roman" w:hAnsiTheme="minorBidi" w:cstheme="minorBidi" w:hint="cs"/>
          <w:sz w:val="22"/>
          <w:szCs w:val="22"/>
          <w:rtl/>
          <w:lang w:eastAsia="en-US" w:bidi="ar-JO"/>
        </w:rPr>
        <w:t>.</w:t>
      </w:r>
    </w:p>
    <w:p w14:paraId="5BA36FC0" w14:textId="3E4BE11E" w:rsidR="00BE43E7" w:rsidRDefault="00BE43E7" w:rsidP="00BE43E7">
      <w:pPr>
        <w:bidi/>
        <w:ind w:left="283"/>
        <w:jc w:val="both"/>
        <w:rPr>
          <w:rFonts w:ascii="Arial" w:eastAsia="Times New Roman" w:hAnsi="Arial" w:cs="Arial"/>
          <w:sz w:val="22"/>
          <w:szCs w:val="22"/>
          <w:rtl/>
        </w:rPr>
      </w:pPr>
      <w:r w:rsidRPr="009230E9">
        <w:rPr>
          <w:rFonts w:asciiTheme="minorBidi" w:eastAsia="Times New Roman" w:hAnsiTheme="minorBidi" w:cstheme="minorBidi"/>
          <w:sz w:val="22"/>
          <w:szCs w:val="22"/>
          <w:rtl/>
          <w:lang w:eastAsia="en-US"/>
        </w:rPr>
        <w:t xml:space="preserve">إن الأرباح والخسائر الناجمة عن استبعاد الممتلكات والمعدات يتم تحديدها عن طريق مقابلة قيمة المبيعات مع القيمة الدفترية </w:t>
      </w:r>
      <w:r w:rsidRPr="009230E9">
        <w:rPr>
          <w:rFonts w:asciiTheme="minorBidi" w:eastAsia="Times New Roman" w:hAnsiTheme="minorBidi" w:cstheme="minorBidi"/>
          <w:sz w:val="22"/>
          <w:szCs w:val="22"/>
          <w:rtl/>
          <w:lang w:eastAsia="en-US" w:bidi="ar-JO"/>
        </w:rPr>
        <w:t>للموجودات</w:t>
      </w:r>
      <w:r w:rsidRPr="009230E9">
        <w:rPr>
          <w:rFonts w:asciiTheme="minorBidi" w:eastAsia="Times New Roman" w:hAnsiTheme="minorBidi" w:cstheme="minorBidi"/>
          <w:sz w:val="22"/>
          <w:szCs w:val="22"/>
          <w:rtl/>
          <w:lang w:eastAsia="en-US"/>
        </w:rPr>
        <w:t xml:space="preserve"> المباعة، وعليه يتم احتساب الأرباح أو الخسائر للوصول إلى صافي الربح.</w:t>
      </w:r>
      <w:r w:rsidRPr="009230E9">
        <w:rPr>
          <w:rFonts w:ascii="Arial" w:eastAsia="Times New Roman" w:hAnsi="Arial" w:cs="Arial"/>
          <w:sz w:val="22"/>
          <w:szCs w:val="22"/>
          <w:rtl/>
        </w:rPr>
        <w:t xml:space="preserve"> </w:t>
      </w:r>
    </w:p>
    <w:p w14:paraId="0008204E" w14:textId="52CC1319" w:rsidR="00034C34" w:rsidRDefault="00034C34" w:rsidP="00034C34">
      <w:pPr>
        <w:bidi/>
        <w:ind w:left="283"/>
        <w:jc w:val="both"/>
        <w:rPr>
          <w:rFonts w:ascii="Arial" w:eastAsia="Times New Roman" w:hAnsi="Arial" w:cs="Arial"/>
          <w:sz w:val="22"/>
          <w:szCs w:val="22"/>
          <w:rtl/>
        </w:rPr>
      </w:pPr>
    </w:p>
    <w:p w14:paraId="7A0579DA" w14:textId="3F208A85" w:rsidR="00034C34" w:rsidRDefault="00034C34" w:rsidP="00034C34">
      <w:pPr>
        <w:bidi/>
        <w:ind w:left="283"/>
        <w:jc w:val="both"/>
        <w:rPr>
          <w:rFonts w:ascii="Arial" w:eastAsia="Times New Roman" w:hAnsi="Arial" w:cs="Arial"/>
          <w:sz w:val="22"/>
          <w:szCs w:val="22"/>
          <w:rtl/>
        </w:rPr>
      </w:pPr>
    </w:p>
    <w:p w14:paraId="5E6EE090" w14:textId="5EA9E2C1" w:rsidR="00034C34" w:rsidRDefault="00034C34" w:rsidP="00034C34">
      <w:pPr>
        <w:bidi/>
        <w:ind w:left="283"/>
        <w:jc w:val="both"/>
        <w:rPr>
          <w:rFonts w:ascii="Arial" w:eastAsia="Times New Roman" w:hAnsi="Arial" w:cs="Arial"/>
          <w:sz w:val="22"/>
          <w:szCs w:val="22"/>
          <w:rtl/>
        </w:rPr>
      </w:pPr>
    </w:p>
    <w:p w14:paraId="366CFC47" w14:textId="0E16F46E" w:rsidR="00034C34" w:rsidRDefault="00034C34" w:rsidP="00034C34">
      <w:pPr>
        <w:bidi/>
        <w:ind w:left="283"/>
        <w:jc w:val="both"/>
        <w:rPr>
          <w:rFonts w:ascii="Arial" w:eastAsia="Times New Roman" w:hAnsi="Arial" w:cs="Arial"/>
          <w:sz w:val="22"/>
          <w:szCs w:val="22"/>
          <w:rtl/>
        </w:rPr>
      </w:pPr>
    </w:p>
    <w:p w14:paraId="21ABE220" w14:textId="5A0EA803" w:rsidR="00034C34" w:rsidRDefault="00034C34" w:rsidP="00034C34">
      <w:pPr>
        <w:bidi/>
        <w:ind w:left="283"/>
        <w:jc w:val="both"/>
        <w:rPr>
          <w:rFonts w:ascii="Arial" w:eastAsia="Times New Roman" w:hAnsi="Arial" w:cs="Arial"/>
          <w:sz w:val="22"/>
          <w:szCs w:val="22"/>
          <w:rtl/>
        </w:rPr>
      </w:pPr>
    </w:p>
    <w:p w14:paraId="7F505261" w14:textId="47754488" w:rsidR="00034C34" w:rsidRDefault="00034C34" w:rsidP="00034C34">
      <w:pPr>
        <w:bidi/>
        <w:ind w:left="283"/>
        <w:jc w:val="both"/>
        <w:rPr>
          <w:rFonts w:ascii="Arial" w:eastAsia="Times New Roman" w:hAnsi="Arial" w:cs="Arial"/>
          <w:sz w:val="22"/>
          <w:szCs w:val="22"/>
          <w:rtl/>
        </w:rPr>
      </w:pPr>
    </w:p>
    <w:p w14:paraId="78D2E175" w14:textId="4D202D5B" w:rsidR="00034C34" w:rsidRDefault="00034C34" w:rsidP="00034C34">
      <w:pPr>
        <w:bidi/>
        <w:ind w:left="283"/>
        <w:jc w:val="both"/>
        <w:rPr>
          <w:rFonts w:ascii="Arial" w:eastAsia="Times New Roman" w:hAnsi="Arial" w:cs="Arial"/>
          <w:sz w:val="22"/>
          <w:szCs w:val="22"/>
          <w:rtl/>
        </w:rPr>
      </w:pPr>
    </w:p>
    <w:p w14:paraId="4734B855" w14:textId="77777777" w:rsidR="00034C34" w:rsidRPr="00E92B5E" w:rsidRDefault="00034C34" w:rsidP="00034C34">
      <w:pPr>
        <w:pStyle w:val="BlockText"/>
        <w:ind w:left="-81" w:right="284"/>
        <w:jc w:val="center"/>
        <w:rPr>
          <w:rFonts w:asciiTheme="minorBidi" w:hAnsiTheme="minorBidi" w:cstheme="minorBidi"/>
          <w:b/>
          <w:bCs/>
          <w:sz w:val="22"/>
          <w:szCs w:val="22"/>
          <w:rtl/>
        </w:rPr>
      </w:pPr>
      <w:r w:rsidRPr="00E92B5E">
        <w:rPr>
          <w:rFonts w:asciiTheme="minorBidi" w:hAnsiTheme="minorBidi" w:cstheme="minorBidi" w:hint="cs"/>
          <w:b/>
          <w:bCs/>
          <w:sz w:val="22"/>
          <w:szCs w:val="22"/>
          <w:rtl/>
        </w:rPr>
        <w:lastRenderedPageBreak/>
        <w:t xml:space="preserve">        إ</w:t>
      </w:r>
      <w:r w:rsidRPr="00E92B5E">
        <w:rPr>
          <w:rFonts w:asciiTheme="minorBidi" w:hAnsiTheme="minorBidi" w:cstheme="minorBidi"/>
          <w:b/>
          <w:bCs/>
          <w:sz w:val="22"/>
          <w:szCs w:val="22"/>
          <w:rtl/>
        </w:rPr>
        <w:t>يضاحات حول القوائم المالية</w:t>
      </w:r>
      <w:r w:rsidRPr="00E92B5E">
        <w:rPr>
          <w:rFonts w:asciiTheme="minorBidi" w:hAnsiTheme="minorBidi" w:cstheme="minorBidi" w:hint="cs"/>
          <w:b/>
          <w:bCs/>
          <w:sz w:val="22"/>
          <w:szCs w:val="22"/>
          <w:rtl/>
        </w:rPr>
        <w:t xml:space="preserve"> وتشكل جزءا منها</w:t>
      </w:r>
    </w:p>
    <w:p w14:paraId="4C90722A" w14:textId="77777777" w:rsidR="00034C34" w:rsidRPr="00E92B5E" w:rsidRDefault="00034C34" w:rsidP="00034C34">
      <w:pPr>
        <w:pStyle w:val="BlockText"/>
        <w:ind w:left="-81" w:right="284"/>
        <w:jc w:val="center"/>
        <w:rPr>
          <w:rFonts w:asciiTheme="minorBidi" w:hAnsiTheme="minorBidi" w:cstheme="minorBidi"/>
          <w:b/>
          <w:bCs/>
          <w:sz w:val="10"/>
          <w:szCs w:val="10"/>
          <w:rtl/>
        </w:rPr>
      </w:pPr>
    </w:p>
    <w:p w14:paraId="5C789491" w14:textId="454F2CE0" w:rsidR="00034C34" w:rsidRPr="00E92B5E" w:rsidRDefault="00034C34" w:rsidP="00034C34">
      <w:pPr>
        <w:pBdr>
          <w:bottom w:val="single" w:sz="6" w:space="1" w:color="auto"/>
        </w:pBdr>
        <w:bidi/>
        <w:jc w:val="center"/>
        <w:rPr>
          <w:rFonts w:asciiTheme="minorBidi" w:hAnsiTheme="minorBidi" w:cs="Arial"/>
          <w:b/>
          <w:bCs/>
          <w:sz w:val="22"/>
          <w:szCs w:val="22"/>
          <w:rtl/>
        </w:rPr>
      </w:pPr>
      <w:r w:rsidRPr="00E92B5E">
        <w:rPr>
          <w:rFonts w:asciiTheme="minorBidi" w:hAnsiTheme="minorBidi" w:cs="Arial" w:hint="cs"/>
          <w:b/>
          <w:bCs/>
          <w:sz w:val="22"/>
          <w:szCs w:val="22"/>
          <w:rtl/>
        </w:rPr>
        <w:t xml:space="preserve"> للسنة المنتهية في 31 كانون الأول </w:t>
      </w:r>
      <w:r w:rsidR="005E6EA1">
        <w:rPr>
          <w:rFonts w:asciiTheme="minorBidi" w:hAnsiTheme="minorBidi" w:cs="Arial" w:hint="cs"/>
          <w:b/>
          <w:bCs/>
          <w:sz w:val="22"/>
          <w:szCs w:val="22"/>
          <w:rtl/>
        </w:rPr>
        <w:t>2025</w:t>
      </w:r>
    </w:p>
    <w:p w14:paraId="18E85A51" w14:textId="77777777" w:rsidR="00034C34" w:rsidRPr="00E92B5E" w:rsidRDefault="00034C34" w:rsidP="00034C34">
      <w:pPr>
        <w:shd w:val="clear" w:color="auto" w:fill="FFFFFF"/>
        <w:bidi/>
        <w:rPr>
          <w:rFonts w:ascii="Arial" w:eastAsia="Times New Roman" w:hAnsi="Arial" w:cs="Arial"/>
          <w:b/>
          <w:bCs/>
          <w:color w:val="212121"/>
          <w:sz w:val="22"/>
          <w:szCs w:val="22"/>
          <w:rtl/>
          <w:lang w:eastAsia="ja-JP" w:bidi="ar-JO"/>
        </w:rPr>
      </w:pPr>
    </w:p>
    <w:p w14:paraId="2802ED32" w14:textId="77777777" w:rsidR="00BE43E7" w:rsidRPr="009230E9" w:rsidRDefault="00BE43E7" w:rsidP="00BE43E7">
      <w:pPr>
        <w:bidi/>
        <w:ind w:left="425"/>
        <w:jc w:val="both"/>
        <w:rPr>
          <w:rFonts w:ascii="Arial" w:eastAsia="Times New Roman" w:hAnsi="Arial" w:cs="Arial"/>
          <w:sz w:val="10"/>
          <w:szCs w:val="10"/>
          <w:rtl/>
        </w:rPr>
      </w:pPr>
    </w:p>
    <w:p w14:paraId="135265D8" w14:textId="77777777" w:rsidR="00BE43E7" w:rsidRPr="00D2568F" w:rsidRDefault="00BE43E7" w:rsidP="00BE43E7">
      <w:pPr>
        <w:bidi/>
        <w:ind w:left="283"/>
        <w:jc w:val="both"/>
        <w:rPr>
          <w:rFonts w:asciiTheme="minorBidi" w:eastAsia="Times New Roman" w:hAnsiTheme="minorBidi" w:cstheme="minorBidi"/>
          <w:sz w:val="8"/>
          <w:szCs w:val="8"/>
        </w:rPr>
      </w:pPr>
    </w:p>
    <w:p w14:paraId="5B19B84E" w14:textId="77777777" w:rsidR="00BE43E7" w:rsidRPr="00833559" w:rsidRDefault="00BE43E7" w:rsidP="00BE43E7">
      <w:pPr>
        <w:numPr>
          <w:ilvl w:val="0"/>
          <w:numId w:val="1"/>
        </w:numPr>
        <w:tabs>
          <w:tab w:val="clear" w:pos="720"/>
          <w:tab w:val="left" w:pos="189"/>
        </w:tabs>
        <w:bidi/>
        <w:ind w:left="459" w:hanging="540"/>
        <w:jc w:val="both"/>
        <w:rPr>
          <w:rFonts w:asciiTheme="minorBidi" w:hAnsiTheme="minorBidi" w:cstheme="minorBidi"/>
          <w:b/>
          <w:bCs/>
          <w:sz w:val="22"/>
          <w:szCs w:val="22"/>
          <w:u w:val="single"/>
          <w:lang w:eastAsia="en-US"/>
        </w:rPr>
      </w:pPr>
      <w:r w:rsidRPr="00833559">
        <w:rPr>
          <w:rFonts w:asciiTheme="minorBidi" w:hAnsiTheme="minorBidi" w:cstheme="minorBidi"/>
          <w:b/>
          <w:bCs/>
          <w:sz w:val="22"/>
          <w:szCs w:val="22"/>
          <w:u w:val="single"/>
          <w:rtl/>
          <w:lang w:eastAsia="en-US"/>
        </w:rPr>
        <w:t>الأدوات المالية – إدارة المخاطر</w:t>
      </w:r>
    </w:p>
    <w:p w14:paraId="04C061F4" w14:textId="77777777" w:rsidR="00BE43E7" w:rsidRPr="009230E9" w:rsidRDefault="00BE43E7" w:rsidP="00BE43E7">
      <w:pPr>
        <w:tabs>
          <w:tab w:val="left" w:pos="336"/>
        </w:tabs>
        <w:bidi/>
        <w:ind w:left="-1"/>
        <w:jc w:val="both"/>
        <w:rPr>
          <w:rFonts w:asciiTheme="minorBidi" w:eastAsia="Times New Roman" w:hAnsiTheme="minorBidi" w:cstheme="minorBidi"/>
          <w:b/>
          <w:bCs/>
          <w:sz w:val="4"/>
          <w:szCs w:val="4"/>
          <w:u w:val="single"/>
          <w:lang w:eastAsia="en-US"/>
        </w:rPr>
      </w:pPr>
    </w:p>
    <w:p w14:paraId="637A8A68" w14:textId="77777777" w:rsidR="00BE43E7" w:rsidRPr="009230E9" w:rsidRDefault="00BE43E7" w:rsidP="00BE43E7">
      <w:pPr>
        <w:tabs>
          <w:tab w:val="left" w:pos="270"/>
          <w:tab w:val="left" w:pos="336"/>
        </w:tabs>
        <w:bidi/>
        <w:jc w:val="both"/>
        <w:rPr>
          <w:rFonts w:asciiTheme="minorBidi" w:eastAsia="Times New Roman" w:hAnsiTheme="minorBidi" w:cstheme="minorBidi"/>
          <w:b/>
          <w:bCs/>
          <w:sz w:val="6"/>
          <w:szCs w:val="6"/>
          <w:u w:val="single"/>
          <w:lang w:eastAsia="en-US"/>
        </w:rPr>
      </w:pPr>
    </w:p>
    <w:p w14:paraId="6F1C9D88" w14:textId="77777777" w:rsidR="00BE43E7" w:rsidRPr="009230E9" w:rsidRDefault="00BE43E7" w:rsidP="00BE43E7">
      <w:pPr>
        <w:bidi/>
        <w:ind w:left="141" w:firstLine="142"/>
        <w:jc w:val="both"/>
        <w:rPr>
          <w:rFonts w:asciiTheme="minorBidi" w:eastAsia="Times New Roman" w:hAnsiTheme="minorBidi" w:cstheme="minorBidi"/>
          <w:sz w:val="22"/>
          <w:szCs w:val="22"/>
          <w:rtl/>
        </w:rPr>
      </w:pPr>
      <w:r w:rsidRPr="009230E9">
        <w:rPr>
          <w:rFonts w:asciiTheme="minorBidi" w:eastAsia="Times New Roman" w:hAnsiTheme="minorBidi" w:cstheme="minorBidi" w:hint="cs"/>
          <w:sz w:val="22"/>
          <w:szCs w:val="22"/>
          <w:rtl/>
        </w:rPr>
        <w:t xml:space="preserve">قد </w:t>
      </w:r>
      <w:r w:rsidRPr="009230E9">
        <w:rPr>
          <w:rFonts w:asciiTheme="minorBidi" w:eastAsia="Times New Roman" w:hAnsiTheme="minorBidi" w:cstheme="minorBidi"/>
          <w:sz w:val="22"/>
          <w:szCs w:val="22"/>
          <w:rtl/>
        </w:rPr>
        <w:t xml:space="preserve">تتعرض </w:t>
      </w:r>
      <w:r>
        <w:rPr>
          <w:rFonts w:asciiTheme="minorBidi" w:eastAsia="Times New Roman" w:hAnsiTheme="minorBidi" w:cstheme="minorBidi"/>
          <w:sz w:val="22"/>
          <w:szCs w:val="22"/>
          <w:rtl/>
        </w:rPr>
        <w:t>الشركة</w:t>
      </w:r>
      <w:r w:rsidRPr="009230E9">
        <w:rPr>
          <w:rFonts w:asciiTheme="minorBidi" w:eastAsia="Times New Roman" w:hAnsiTheme="minorBidi" w:cstheme="minorBidi"/>
          <w:sz w:val="22"/>
          <w:szCs w:val="22"/>
          <w:rtl/>
        </w:rPr>
        <w:t xml:space="preserve"> من خلال نشاط</w:t>
      </w:r>
      <w:r w:rsidRPr="009230E9">
        <w:rPr>
          <w:rFonts w:asciiTheme="minorBidi" w:eastAsia="Times New Roman" w:hAnsiTheme="minorBidi" w:cstheme="minorBidi" w:hint="cs"/>
          <w:sz w:val="22"/>
          <w:szCs w:val="22"/>
          <w:rtl/>
        </w:rPr>
        <w:t>اتها</w:t>
      </w:r>
      <w:r w:rsidRPr="009230E9">
        <w:rPr>
          <w:rFonts w:asciiTheme="minorBidi" w:eastAsia="Times New Roman" w:hAnsiTheme="minorBidi" w:cstheme="minorBidi"/>
          <w:sz w:val="22"/>
          <w:szCs w:val="22"/>
          <w:rtl/>
        </w:rPr>
        <w:t xml:space="preserve"> للمخاطر التالية:</w:t>
      </w:r>
    </w:p>
    <w:p w14:paraId="37D45DDF" w14:textId="77777777" w:rsidR="00BE43E7" w:rsidRPr="009230E9" w:rsidRDefault="00BE43E7" w:rsidP="00BE43E7">
      <w:pPr>
        <w:numPr>
          <w:ilvl w:val="0"/>
          <w:numId w:val="2"/>
        </w:numPr>
        <w:bidi/>
        <w:ind w:left="566" w:hanging="283"/>
        <w:jc w:val="both"/>
        <w:rPr>
          <w:rFonts w:asciiTheme="minorBidi" w:eastAsia="Times New Roman" w:hAnsiTheme="minorBidi" w:cstheme="minorBidi"/>
          <w:sz w:val="22"/>
          <w:szCs w:val="22"/>
        </w:rPr>
      </w:pPr>
      <w:r w:rsidRPr="009230E9">
        <w:rPr>
          <w:rFonts w:asciiTheme="minorBidi" w:eastAsia="Times New Roman" w:hAnsiTheme="minorBidi" w:cstheme="minorBidi"/>
          <w:sz w:val="22"/>
          <w:szCs w:val="22"/>
          <w:rtl/>
        </w:rPr>
        <w:t>مخاطر الائتمان</w:t>
      </w:r>
    </w:p>
    <w:p w14:paraId="69220A67" w14:textId="77777777" w:rsidR="00BE43E7" w:rsidRPr="009230E9" w:rsidRDefault="00BE43E7" w:rsidP="00BE43E7">
      <w:pPr>
        <w:numPr>
          <w:ilvl w:val="0"/>
          <w:numId w:val="2"/>
        </w:numPr>
        <w:bidi/>
        <w:ind w:left="566" w:hanging="283"/>
        <w:jc w:val="both"/>
        <w:rPr>
          <w:rFonts w:asciiTheme="minorBidi" w:eastAsia="Times New Roman" w:hAnsiTheme="minorBidi" w:cstheme="minorBidi"/>
          <w:sz w:val="22"/>
          <w:szCs w:val="22"/>
        </w:rPr>
      </w:pPr>
      <w:r w:rsidRPr="009230E9">
        <w:rPr>
          <w:rFonts w:asciiTheme="minorBidi" w:eastAsia="Times New Roman" w:hAnsiTheme="minorBidi" w:cstheme="minorBidi"/>
          <w:sz w:val="22"/>
          <w:szCs w:val="22"/>
          <w:rtl/>
        </w:rPr>
        <w:t xml:space="preserve">مخاطر </w:t>
      </w:r>
      <w:r w:rsidRPr="009230E9">
        <w:rPr>
          <w:rFonts w:asciiTheme="minorBidi" w:eastAsia="Times New Roman" w:hAnsiTheme="minorBidi" w:cstheme="minorBidi" w:hint="cs"/>
          <w:sz w:val="22"/>
          <w:szCs w:val="22"/>
          <w:rtl/>
        </w:rPr>
        <w:t>السوق</w:t>
      </w:r>
    </w:p>
    <w:p w14:paraId="59F5FBD1" w14:textId="77777777" w:rsidR="00BE43E7" w:rsidRPr="009230E9" w:rsidRDefault="00BE43E7" w:rsidP="00BE43E7">
      <w:pPr>
        <w:numPr>
          <w:ilvl w:val="0"/>
          <w:numId w:val="2"/>
        </w:numPr>
        <w:bidi/>
        <w:ind w:left="566" w:hanging="283"/>
        <w:jc w:val="both"/>
        <w:rPr>
          <w:rFonts w:asciiTheme="minorBidi" w:eastAsia="Times New Roman" w:hAnsiTheme="minorBidi" w:cstheme="minorBidi"/>
          <w:sz w:val="22"/>
          <w:szCs w:val="22"/>
        </w:rPr>
      </w:pPr>
      <w:r w:rsidRPr="009230E9">
        <w:rPr>
          <w:rFonts w:asciiTheme="minorBidi" w:eastAsia="Times New Roman" w:hAnsiTheme="minorBidi" w:cstheme="minorBidi" w:hint="cs"/>
          <w:sz w:val="22"/>
          <w:szCs w:val="22"/>
          <w:rtl/>
        </w:rPr>
        <w:t>مخاطر السيولة</w:t>
      </w:r>
    </w:p>
    <w:p w14:paraId="4CCA5811" w14:textId="77777777" w:rsidR="00BE43E7" w:rsidRPr="009230E9" w:rsidRDefault="00BE43E7" w:rsidP="00BE43E7">
      <w:pPr>
        <w:tabs>
          <w:tab w:val="right" w:pos="283"/>
        </w:tabs>
        <w:bidi/>
        <w:ind w:left="283"/>
        <w:jc w:val="both"/>
        <w:rPr>
          <w:rFonts w:asciiTheme="minorBidi" w:eastAsia="Times New Roman" w:hAnsiTheme="minorBidi" w:cstheme="minorBidi"/>
          <w:sz w:val="10"/>
          <w:szCs w:val="10"/>
          <w:rtl/>
          <w:lang w:eastAsia="en-US"/>
        </w:rPr>
      </w:pPr>
    </w:p>
    <w:p w14:paraId="09A16789" w14:textId="77777777" w:rsidR="00BE43E7" w:rsidRDefault="00BE43E7" w:rsidP="00BE43E7">
      <w:pPr>
        <w:tabs>
          <w:tab w:val="right" w:pos="283"/>
        </w:tabs>
        <w:bidi/>
        <w:ind w:left="283"/>
        <w:jc w:val="both"/>
        <w:rPr>
          <w:rFonts w:asciiTheme="minorBidi" w:eastAsia="Times New Roman" w:hAnsiTheme="minorBidi" w:cstheme="minorBidi"/>
          <w:sz w:val="22"/>
          <w:szCs w:val="22"/>
          <w:rtl/>
          <w:lang w:eastAsia="en-US"/>
        </w:rPr>
      </w:pPr>
      <w:r w:rsidRPr="009230E9">
        <w:rPr>
          <w:rFonts w:asciiTheme="minorBidi" w:eastAsia="Times New Roman" w:hAnsiTheme="minorBidi" w:cstheme="minorBidi" w:hint="cs"/>
          <w:sz w:val="22"/>
          <w:szCs w:val="22"/>
          <w:rtl/>
          <w:lang w:eastAsia="en-US"/>
        </w:rPr>
        <w:t xml:space="preserve">كباقي الشركات </w:t>
      </w:r>
      <w:r w:rsidRPr="009230E9">
        <w:rPr>
          <w:rFonts w:asciiTheme="minorBidi" w:eastAsia="Times New Roman" w:hAnsiTheme="minorBidi" w:cstheme="minorBidi"/>
          <w:sz w:val="22"/>
          <w:szCs w:val="22"/>
          <w:rtl/>
          <w:lang w:eastAsia="en-US"/>
        </w:rPr>
        <w:t xml:space="preserve">تتعرض </w:t>
      </w:r>
      <w:r>
        <w:rPr>
          <w:rFonts w:asciiTheme="minorBidi" w:eastAsia="Times New Roman" w:hAnsiTheme="minorBidi" w:cstheme="minorBidi"/>
          <w:sz w:val="22"/>
          <w:szCs w:val="22"/>
          <w:rtl/>
          <w:lang w:eastAsia="en-US"/>
        </w:rPr>
        <w:t>الشركة</w:t>
      </w:r>
      <w:r w:rsidRPr="009230E9">
        <w:rPr>
          <w:rFonts w:asciiTheme="minorBidi" w:eastAsia="Times New Roman" w:hAnsiTheme="minorBidi" w:cstheme="minorBidi"/>
          <w:sz w:val="22"/>
          <w:szCs w:val="22"/>
          <w:rtl/>
          <w:lang w:eastAsia="en-US"/>
        </w:rPr>
        <w:t xml:space="preserve"> للمخاطر نتيجة استخدام الأدوات المالية، يبين هذا الايضاح اهداف وسياسات واجراءات </w:t>
      </w:r>
      <w:r>
        <w:rPr>
          <w:rFonts w:asciiTheme="minorBidi" w:eastAsia="Times New Roman" w:hAnsiTheme="minorBidi" w:cstheme="minorBidi"/>
          <w:sz w:val="22"/>
          <w:szCs w:val="22"/>
          <w:rtl/>
          <w:lang w:eastAsia="en-US"/>
        </w:rPr>
        <w:t>الشركة</w:t>
      </w:r>
      <w:r w:rsidRPr="009230E9">
        <w:rPr>
          <w:rFonts w:asciiTheme="minorBidi" w:eastAsia="Times New Roman" w:hAnsiTheme="minorBidi" w:cstheme="minorBidi"/>
          <w:sz w:val="22"/>
          <w:szCs w:val="22"/>
          <w:rtl/>
          <w:lang w:eastAsia="en-US"/>
        </w:rPr>
        <w:t xml:space="preserve"> </w:t>
      </w:r>
      <w:proofErr w:type="spellStart"/>
      <w:r w:rsidRPr="009230E9">
        <w:rPr>
          <w:rFonts w:asciiTheme="minorBidi" w:eastAsia="Times New Roman" w:hAnsiTheme="minorBidi" w:cstheme="minorBidi"/>
          <w:sz w:val="22"/>
          <w:szCs w:val="22"/>
          <w:rtl/>
          <w:lang w:eastAsia="en-US"/>
        </w:rPr>
        <w:t>لادارة</w:t>
      </w:r>
      <w:proofErr w:type="spellEnd"/>
      <w:r w:rsidRPr="009230E9">
        <w:rPr>
          <w:rFonts w:asciiTheme="minorBidi" w:eastAsia="Times New Roman" w:hAnsiTheme="minorBidi" w:cstheme="minorBidi"/>
          <w:sz w:val="22"/>
          <w:szCs w:val="22"/>
          <w:rtl/>
          <w:lang w:eastAsia="en-US"/>
        </w:rPr>
        <w:t xml:space="preserve"> هذه المخاطر والطرق المستخدمة لقياسها. </w:t>
      </w:r>
      <w:proofErr w:type="spellStart"/>
      <w:r w:rsidRPr="009230E9">
        <w:rPr>
          <w:rFonts w:asciiTheme="minorBidi" w:eastAsia="Times New Roman" w:hAnsiTheme="minorBidi" w:cstheme="minorBidi"/>
          <w:sz w:val="22"/>
          <w:szCs w:val="22"/>
          <w:rtl/>
          <w:lang w:eastAsia="en-US"/>
        </w:rPr>
        <w:t>بالاضافة</w:t>
      </w:r>
      <w:proofErr w:type="spellEnd"/>
      <w:r w:rsidRPr="009230E9">
        <w:rPr>
          <w:rFonts w:asciiTheme="minorBidi" w:eastAsia="Times New Roman" w:hAnsiTheme="minorBidi" w:cstheme="minorBidi"/>
          <w:sz w:val="22"/>
          <w:szCs w:val="22"/>
          <w:rtl/>
          <w:lang w:eastAsia="en-US"/>
        </w:rPr>
        <w:t xml:space="preserve"> إلى ذلك تم عرض معلومات كمية عنها خلال هذه </w:t>
      </w:r>
      <w:r w:rsidRPr="009230E9">
        <w:rPr>
          <w:rFonts w:asciiTheme="minorBidi" w:eastAsia="Times New Roman" w:hAnsiTheme="minorBidi" w:cstheme="minorBidi" w:hint="cs"/>
          <w:sz w:val="22"/>
          <w:szCs w:val="22"/>
          <w:rtl/>
          <w:lang w:eastAsia="en-US"/>
        </w:rPr>
        <w:t>القوائم</w:t>
      </w:r>
      <w:r w:rsidRPr="009230E9">
        <w:rPr>
          <w:rFonts w:asciiTheme="minorBidi" w:eastAsia="Times New Roman" w:hAnsiTheme="minorBidi" w:cstheme="minorBidi"/>
          <w:sz w:val="22"/>
          <w:szCs w:val="22"/>
          <w:rtl/>
          <w:lang w:eastAsia="en-US"/>
        </w:rPr>
        <w:t xml:space="preserve"> المالية.</w:t>
      </w:r>
    </w:p>
    <w:p w14:paraId="0FFAAF95" w14:textId="77777777" w:rsidR="00E85654" w:rsidRPr="009230E9" w:rsidRDefault="00E85654" w:rsidP="00E85654">
      <w:pPr>
        <w:tabs>
          <w:tab w:val="right" w:pos="283"/>
        </w:tabs>
        <w:bidi/>
        <w:ind w:left="283"/>
        <w:jc w:val="both"/>
        <w:rPr>
          <w:rFonts w:asciiTheme="minorBidi" w:eastAsia="Times New Roman" w:hAnsiTheme="minorBidi" w:cstheme="minorBidi"/>
          <w:sz w:val="22"/>
          <w:szCs w:val="22"/>
          <w:lang w:eastAsia="en-US"/>
        </w:rPr>
      </w:pPr>
    </w:p>
    <w:p w14:paraId="100DA0B4" w14:textId="77777777" w:rsidR="00BE43E7" w:rsidRPr="00D2568F" w:rsidRDefault="00BE43E7" w:rsidP="00BE43E7">
      <w:pPr>
        <w:tabs>
          <w:tab w:val="right" w:pos="283"/>
        </w:tabs>
        <w:bidi/>
        <w:ind w:left="283"/>
        <w:jc w:val="both"/>
        <w:rPr>
          <w:rFonts w:asciiTheme="minorBidi" w:eastAsia="Times New Roman" w:hAnsiTheme="minorBidi" w:cstheme="minorBidi"/>
          <w:sz w:val="6"/>
          <w:szCs w:val="6"/>
          <w:rtl/>
          <w:lang w:eastAsia="en-US"/>
        </w:rPr>
      </w:pPr>
    </w:p>
    <w:p w14:paraId="75DADA20" w14:textId="77777777" w:rsidR="00BE43E7" w:rsidRPr="009230E9" w:rsidRDefault="00BE43E7" w:rsidP="00BE43E7">
      <w:pPr>
        <w:numPr>
          <w:ilvl w:val="0"/>
          <w:numId w:val="6"/>
        </w:numPr>
        <w:tabs>
          <w:tab w:val="left" w:pos="425"/>
          <w:tab w:val="right" w:pos="566"/>
        </w:tabs>
        <w:bidi/>
        <w:ind w:left="135" w:firstLine="290"/>
        <w:contextualSpacing/>
        <w:jc w:val="both"/>
        <w:rPr>
          <w:rFonts w:asciiTheme="minorBidi" w:eastAsia="Times New Roman" w:hAnsiTheme="minorBidi" w:cstheme="minorBidi"/>
          <w:sz w:val="22"/>
          <w:szCs w:val="22"/>
        </w:rPr>
      </w:pPr>
      <w:r w:rsidRPr="009230E9">
        <w:rPr>
          <w:rFonts w:asciiTheme="minorBidi" w:eastAsia="Times New Roman" w:hAnsiTheme="minorBidi" w:cstheme="minorBidi"/>
          <w:b/>
          <w:bCs/>
          <w:sz w:val="22"/>
          <w:szCs w:val="22"/>
          <w:rtl/>
          <w:lang w:bidi="ar-JO"/>
        </w:rPr>
        <w:t>الأدوات المالية الرئيسية</w:t>
      </w:r>
    </w:p>
    <w:p w14:paraId="67EEFB6D" w14:textId="77777777" w:rsidR="00BE43E7" w:rsidRPr="009230E9" w:rsidRDefault="00BE43E7" w:rsidP="00BE43E7">
      <w:pPr>
        <w:tabs>
          <w:tab w:val="right" w:pos="283"/>
          <w:tab w:val="left" w:pos="708"/>
        </w:tabs>
        <w:bidi/>
        <w:ind w:left="54"/>
        <w:contextualSpacing/>
        <w:jc w:val="both"/>
        <w:rPr>
          <w:rFonts w:asciiTheme="minorBidi" w:eastAsia="Times New Roman" w:hAnsiTheme="minorBidi" w:cstheme="minorBidi"/>
          <w:sz w:val="6"/>
          <w:szCs w:val="6"/>
        </w:rPr>
      </w:pPr>
    </w:p>
    <w:p w14:paraId="563083E6" w14:textId="77777777" w:rsidR="00BE43E7" w:rsidRPr="009230E9" w:rsidRDefault="00BE43E7" w:rsidP="00BE43E7">
      <w:pPr>
        <w:tabs>
          <w:tab w:val="right" w:pos="283"/>
          <w:tab w:val="left" w:pos="2685"/>
        </w:tabs>
        <w:bidi/>
        <w:ind w:left="315" w:firstLine="393"/>
        <w:contextualSpacing/>
        <w:jc w:val="both"/>
        <w:rPr>
          <w:rFonts w:asciiTheme="minorBidi" w:eastAsia="Times New Roman" w:hAnsiTheme="minorBidi" w:cstheme="minorBidi"/>
          <w:sz w:val="22"/>
          <w:szCs w:val="22"/>
          <w:rtl/>
        </w:rPr>
      </w:pPr>
      <w:r w:rsidRPr="009230E9">
        <w:rPr>
          <w:rFonts w:asciiTheme="minorBidi" w:eastAsia="Times New Roman" w:hAnsiTheme="minorBidi" w:cstheme="minorBidi"/>
          <w:sz w:val="22"/>
          <w:szCs w:val="22"/>
          <w:rtl/>
        </w:rPr>
        <w:t xml:space="preserve">إن الأدوات المالية الرئيسية المستخدمة من قبل </w:t>
      </w:r>
      <w:r>
        <w:rPr>
          <w:rFonts w:asciiTheme="minorBidi" w:eastAsia="Times New Roman" w:hAnsiTheme="minorBidi" w:cstheme="minorBidi"/>
          <w:sz w:val="22"/>
          <w:szCs w:val="22"/>
          <w:rtl/>
        </w:rPr>
        <w:t>الشركة</w:t>
      </w:r>
      <w:r w:rsidRPr="009230E9">
        <w:rPr>
          <w:rFonts w:asciiTheme="minorBidi" w:eastAsia="Times New Roman" w:hAnsiTheme="minorBidi" w:cstheme="minorBidi"/>
          <w:sz w:val="22"/>
          <w:szCs w:val="22"/>
          <w:rtl/>
        </w:rPr>
        <w:t xml:space="preserve"> والتي تنشأ عنها مخاطر هي ما يلي:</w:t>
      </w:r>
    </w:p>
    <w:p w14:paraId="1E40FFB3" w14:textId="77777777" w:rsidR="00BE43E7" w:rsidRPr="009230E9" w:rsidRDefault="00BE43E7" w:rsidP="00BE43E7">
      <w:pPr>
        <w:numPr>
          <w:ilvl w:val="0"/>
          <w:numId w:val="2"/>
        </w:numPr>
        <w:tabs>
          <w:tab w:val="right" w:pos="850"/>
          <w:tab w:val="left" w:pos="2685"/>
        </w:tabs>
        <w:bidi/>
        <w:ind w:left="850" w:hanging="142"/>
        <w:contextualSpacing/>
        <w:jc w:val="both"/>
        <w:rPr>
          <w:rFonts w:asciiTheme="minorBidi" w:eastAsia="Times New Roman" w:hAnsiTheme="minorBidi" w:cstheme="minorBidi"/>
          <w:sz w:val="22"/>
          <w:szCs w:val="22"/>
        </w:rPr>
      </w:pPr>
      <w:r w:rsidRPr="009230E9">
        <w:rPr>
          <w:rFonts w:asciiTheme="minorBidi" w:eastAsia="Times New Roman" w:hAnsiTheme="minorBidi" w:cstheme="minorBidi"/>
          <w:sz w:val="22"/>
          <w:szCs w:val="22"/>
          <w:rtl/>
        </w:rPr>
        <w:t>نقد وما في حكمه</w:t>
      </w:r>
    </w:p>
    <w:p w14:paraId="3E9E3425" w14:textId="77777777" w:rsidR="00BE43E7" w:rsidRPr="009230E9" w:rsidRDefault="00BE43E7" w:rsidP="00BE43E7">
      <w:pPr>
        <w:numPr>
          <w:ilvl w:val="0"/>
          <w:numId w:val="2"/>
        </w:numPr>
        <w:tabs>
          <w:tab w:val="right" w:pos="850"/>
          <w:tab w:val="left" w:pos="2685"/>
        </w:tabs>
        <w:bidi/>
        <w:ind w:left="850" w:hanging="142"/>
        <w:contextualSpacing/>
        <w:jc w:val="both"/>
        <w:rPr>
          <w:rFonts w:asciiTheme="minorBidi" w:eastAsia="Times New Roman" w:hAnsiTheme="minorBidi" w:cstheme="minorBidi"/>
          <w:sz w:val="22"/>
          <w:szCs w:val="22"/>
        </w:rPr>
      </w:pPr>
      <w:r w:rsidRPr="009230E9">
        <w:rPr>
          <w:rFonts w:asciiTheme="minorBidi" w:eastAsia="Times New Roman" w:hAnsiTheme="minorBidi" w:cstheme="minorBidi" w:hint="cs"/>
          <w:sz w:val="22"/>
          <w:szCs w:val="22"/>
          <w:rtl/>
        </w:rPr>
        <w:t>ذمم تجارية وأرصدة مدينة أخرى</w:t>
      </w:r>
    </w:p>
    <w:p w14:paraId="5643392B" w14:textId="77777777" w:rsidR="00BE43E7" w:rsidRPr="009230E9" w:rsidRDefault="00BE43E7" w:rsidP="00BE43E7">
      <w:pPr>
        <w:numPr>
          <w:ilvl w:val="0"/>
          <w:numId w:val="2"/>
        </w:numPr>
        <w:tabs>
          <w:tab w:val="right" w:pos="850"/>
          <w:tab w:val="left" w:pos="2685"/>
        </w:tabs>
        <w:bidi/>
        <w:ind w:left="850" w:hanging="142"/>
        <w:contextualSpacing/>
        <w:jc w:val="both"/>
        <w:rPr>
          <w:rFonts w:asciiTheme="minorBidi" w:eastAsia="Times New Roman" w:hAnsiTheme="minorBidi" w:cstheme="minorBidi"/>
          <w:sz w:val="22"/>
          <w:szCs w:val="22"/>
        </w:rPr>
      </w:pPr>
      <w:r w:rsidRPr="009230E9">
        <w:rPr>
          <w:rFonts w:asciiTheme="minorBidi" w:eastAsia="Times New Roman" w:hAnsiTheme="minorBidi" w:cstheme="minorBidi" w:hint="cs"/>
          <w:sz w:val="22"/>
          <w:szCs w:val="22"/>
          <w:rtl/>
        </w:rPr>
        <w:t>ذمم تجارية وأرصدة دائنة أخرى</w:t>
      </w:r>
    </w:p>
    <w:p w14:paraId="7C164EA5" w14:textId="6715C470" w:rsidR="00BE43E7" w:rsidRPr="00D2568F" w:rsidRDefault="00BE43E7" w:rsidP="000A4EB1">
      <w:pPr>
        <w:pStyle w:val="BlockText"/>
        <w:ind w:left="0" w:right="284"/>
        <w:jc w:val="left"/>
        <w:rPr>
          <w:rFonts w:asciiTheme="minorBidi" w:hAnsiTheme="minorBidi" w:cs="Arial"/>
          <w:b/>
          <w:bCs/>
          <w:sz w:val="6"/>
          <w:szCs w:val="6"/>
          <w:rtl/>
          <w:lang w:bidi="ar-JO"/>
        </w:rPr>
      </w:pPr>
    </w:p>
    <w:p w14:paraId="7ED41696" w14:textId="77777777" w:rsidR="00BE43E7" w:rsidRPr="009230E9" w:rsidRDefault="00BE43E7" w:rsidP="00BE43E7">
      <w:pPr>
        <w:numPr>
          <w:ilvl w:val="0"/>
          <w:numId w:val="6"/>
        </w:numPr>
        <w:tabs>
          <w:tab w:val="right" w:pos="850"/>
        </w:tabs>
        <w:bidi/>
        <w:ind w:left="135" w:firstLine="290"/>
        <w:contextualSpacing/>
        <w:jc w:val="both"/>
        <w:rPr>
          <w:rFonts w:asciiTheme="minorBidi" w:eastAsia="Times New Roman" w:hAnsiTheme="minorBidi" w:cstheme="minorBidi"/>
          <w:b/>
          <w:bCs/>
          <w:sz w:val="22"/>
          <w:szCs w:val="22"/>
          <w:lang w:bidi="ar-JO"/>
        </w:rPr>
      </w:pPr>
      <w:r w:rsidRPr="009230E9">
        <w:rPr>
          <w:rFonts w:asciiTheme="minorBidi" w:eastAsia="Times New Roman" w:hAnsiTheme="minorBidi" w:cstheme="minorBidi"/>
          <w:b/>
          <w:bCs/>
          <w:sz w:val="22"/>
          <w:szCs w:val="22"/>
          <w:rtl/>
          <w:lang w:bidi="ar-JO"/>
        </w:rPr>
        <w:t>الأدوات المالية التي لا تقاس بالقيمة العادلة</w:t>
      </w:r>
    </w:p>
    <w:p w14:paraId="29736211" w14:textId="77777777" w:rsidR="00BE43E7" w:rsidRPr="009230E9" w:rsidRDefault="00BE43E7" w:rsidP="00BE43E7">
      <w:pPr>
        <w:tabs>
          <w:tab w:val="right" w:pos="425"/>
          <w:tab w:val="left" w:pos="708"/>
        </w:tabs>
        <w:bidi/>
        <w:ind w:left="-45"/>
        <w:contextualSpacing/>
        <w:jc w:val="both"/>
        <w:rPr>
          <w:rFonts w:asciiTheme="minorBidi" w:eastAsia="Times New Roman" w:hAnsiTheme="minorBidi" w:cstheme="minorBidi"/>
          <w:b/>
          <w:bCs/>
          <w:sz w:val="10"/>
          <w:szCs w:val="10"/>
          <w:rtl/>
          <w:lang w:bidi="ar-JO"/>
        </w:rPr>
      </w:pPr>
    </w:p>
    <w:p w14:paraId="4A85FD78" w14:textId="77777777" w:rsidR="00BE43E7" w:rsidRPr="009230E9" w:rsidRDefault="00BE43E7" w:rsidP="00BE43E7">
      <w:pPr>
        <w:bidi/>
        <w:ind w:left="850"/>
        <w:jc w:val="both"/>
        <w:rPr>
          <w:rFonts w:asciiTheme="minorBidi" w:eastAsia="Times New Roman" w:hAnsiTheme="minorBidi" w:cstheme="minorBidi"/>
          <w:sz w:val="22"/>
          <w:szCs w:val="22"/>
          <w:rtl/>
        </w:rPr>
      </w:pPr>
      <w:r w:rsidRPr="009230E9">
        <w:rPr>
          <w:rFonts w:asciiTheme="minorBidi" w:eastAsia="Times New Roman" w:hAnsiTheme="minorBidi" w:cstheme="minorBidi"/>
          <w:sz w:val="22"/>
          <w:szCs w:val="22"/>
          <w:rtl/>
        </w:rPr>
        <w:t xml:space="preserve">إن الأدوات المالية التي لا تقاس بالقيمة العادلة تتضمن </w:t>
      </w:r>
      <w:r w:rsidRPr="009230E9">
        <w:rPr>
          <w:rFonts w:asciiTheme="minorBidi" w:eastAsia="Times New Roman" w:hAnsiTheme="minorBidi" w:cstheme="minorBidi" w:hint="cs"/>
          <w:sz w:val="22"/>
          <w:szCs w:val="22"/>
          <w:rtl/>
        </w:rPr>
        <w:t>النقد وما في حكمه وذمم تجارية وأرصدة مدينة أخرى وذمم تجارية و</w:t>
      </w:r>
      <w:r w:rsidRPr="009230E9">
        <w:rPr>
          <w:rFonts w:asciiTheme="minorBidi" w:eastAsia="Times New Roman" w:hAnsiTheme="minorBidi" w:cstheme="minorBidi"/>
          <w:sz w:val="22"/>
          <w:szCs w:val="22"/>
          <w:rtl/>
        </w:rPr>
        <w:t xml:space="preserve">أرصدة دائنة </w:t>
      </w:r>
      <w:r w:rsidRPr="009230E9">
        <w:rPr>
          <w:rFonts w:asciiTheme="minorBidi" w:eastAsia="Times New Roman" w:hAnsiTheme="minorBidi" w:cstheme="minorBidi" w:hint="cs"/>
          <w:sz w:val="22"/>
          <w:szCs w:val="22"/>
          <w:rtl/>
        </w:rPr>
        <w:t>الأخرى وقرض</w:t>
      </w:r>
      <w:r w:rsidRPr="009230E9">
        <w:rPr>
          <w:rFonts w:asciiTheme="minorBidi" w:eastAsia="Times New Roman" w:hAnsiTheme="minorBidi" w:cstheme="minorBidi"/>
          <w:sz w:val="22"/>
          <w:szCs w:val="22"/>
          <w:rtl/>
        </w:rPr>
        <w:t>.</w:t>
      </w:r>
    </w:p>
    <w:p w14:paraId="1159AF86" w14:textId="77777777" w:rsidR="00BE43E7" w:rsidRPr="009230E9" w:rsidRDefault="00BE43E7" w:rsidP="00BE43E7">
      <w:pPr>
        <w:bidi/>
        <w:ind w:left="850" w:right="585"/>
        <w:rPr>
          <w:rFonts w:asciiTheme="minorBidi" w:eastAsia="Times New Roman" w:hAnsiTheme="minorBidi" w:cstheme="minorBidi"/>
          <w:sz w:val="10"/>
          <w:szCs w:val="10"/>
          <w:rtl/>
        </w:rPr>
      </w:pPr>
    </w:p>
    <w:p w14:paraId="38AF73BC" w14:textId="77777777" w:rsidR="00BE43E7" w:rsidRPr="009230E9" w:rsidRDefault="00BE43E7" w:rsidP="00BE43E7">
      <w:pPr>
        <w:bidi/>
        <w:ind w:left="850" w:right="585"/>
        <w:rPr>
          <w:rFonts w:asciiTheme="minorBidi" w:eastAsia="Times New Roman" w:hAnsiTheme="minorBidi" w:cstheme="minorBidi"/>
          <w:sz w:val="22"/>
          <w:szCs w:val="22"/>
        </w:rPr>
      </w:pPr>
      <w:r w:rsidRPr="009230E9">
        <w:rPr>
          <w:rFonts w:asciiTheme="minorBidi" w:eastAsia="Times New Roman" w:hAnsiTheme="minorBidi" w:cstheme="minorBidi"/>
          <w:sz w:val="22"/>
          <w:szCs w:val="22"/>
          <w:rtl/>
        </w:rPr>
        <w:t xml:space="preserve">إن القيمة الدفترية </w:t>
      </w:r>
      <w:proofErr w:type="spellStart"/>
      <w:r w:rsidRPr="009230E9">
        <w:rPr>
          <w:rFonts w:asciiTheme="minorBidi" w:eastAsia="Times New Roman" w:hAnsiTheme="minorBidi" w:cstheme="minorBidi"/>
          <w:sz w:val="22"/>
          <w:szCs w:val="22"/>
          <w:rtl/>
        </w:rPr>
        <w:t>للادوات</w:t>
      </w:r>
      <w:proofErr w:type="spellEnd"/>
      <w:r w:rsidRPr="009230E9">
        <w:rPr>
          <w:rFonts w:asciiTheme="minorBidi" w:eastAsia="Times New Roman" w:hAnsiTheme="minorBidi" w:cstheme="minorBidi"/>
          <w:sz w:val="22"/>
          <w:szCs w:val="22"/>
          <w:rtl/>
        </w:rPr>
        <w:t xml:space="preserve"> المالية المذكورة اعلاه تساوي تقريبا قيمتها العادل</w:t>
      </w:r>
      <w:r w:rsidRPr="009230E9">
        <w:rPr>
          <w:rFonts w:asciiTheme="minorBidi" w:eastAsia="Times New Roman" w:hAnsiTheme="minorBidi" w:cstheme="minorBidi" w:hint="cs"/>
          <w:sz w:val="22"/>
          <w:szCs w:val="22"/>
          <w:rtl/>
        </w:rPr>
        <w:t>ة</w:t>
      </w:r>
      <w:r w:rsidRPr="009230E9">
        <w:rPr>
          <w:rFonts w:asciiTheme="minorBidi" w:eastAsia="Times New Roman" w:hAnsiTheme="minorBidi" w:cstheme="minorBidi"/>
          <w:sz w:val="22"/>
          <w:szCs w:val="22"/>
          <w:rtl/>
        </w:rPr>
        <w:t>.</w:t>
      </w:r>
    </w:p>
    <w:p w14:paraId="3DF7B4C9" w14:textId="77777777" w:rsidR="00BE43E7" w:rsidRPr="00D2568F" w:rsidRDefault="00BE43E7" w:rsidP="00BE43E7">
      <w:pPr>
        <w:bidi/>
        <w:ind w:left="850" w:right="585"/>
        <w:rPr>
          <w:rFonts w:asciiTheme="minorBidi" w:eastAsia="Times New Roman" w:hAnsiTheme="minorBidi" w:cstheme="minorBidi"/>
          <w:sz w:val="6"/>
          <w:szCs w:val="6"/>
        </w:rPr>
      </w:pPr>
    </w:p>
    <w:p w14:paraId="62DF536A" w14:textId="77777777" w:rsidR="00BE43E7" w:rsidRPr="009230E9" w:rsidRDefault="00BE43E7" w:rsidP="00BE43E7">
      <w:pPr>
        <w:bidi/>
        <w:ind w:left="283"/>
        <w:jc w:val="both"/>
        <w:rPr>
          <w:rFonts w:asciiTheme="minorBidi" w:eastAsia="Times New Roman" w:hAnsiTheme="minorBidi" w:cstheme="minorBidi"/>
          <w:b/>
          <w:bCs/>
          <w:sz w:val="10"/>
          <w:szCs w:val="10"/>
          <w:rtl/>
        </w:rPr>
      </w:pPr>
      <w:r w:rsidRPr="009230E9">
        <w:rPr>
          <w:rFonts w:asciiTheme="minorBidi" w:eastAsia="Times New Roman" w:hAnsiTheme="minorBidi" w:cstheme="minorBidi"/>
          <w:sz w:val="22"/>
          <w:szCs w:val="22"/>
          <w:rtl/>
        </w:rPr>
        <w:t xml:space="preserve">تتحمل ادارة </w:t>
      </w:r>
      <w:r>
        <w:rPr>
          <w:rFonts w:asciiTheme="minorBidi" w:eastAsia="Times New Roman" w:hAnsiTheme="minorBidi" w:cstheme="minorBidi"/>
          <w:sz w:val="22"/>
          <w:szCs w:val="22"/>
          <w:rtl/>
        </w:rPr>
        <w:t>الشركة</w:t>
      </w:r>
      <w:r w:rsidRPr="009230E9">
        <w:rPr>
          <w:rFonts w:asciiTheme="minorBidi" w:eastAsia="Times New Roman" w:hAnsiTheme="minorBidi" w:cstheme="minorBidi"/>
          <w:sz w:val="22"/>
          <w:szCs w:val="22"/>
          <w:rtl/>
        </w:rPr>
        <w:t xml:space="preserve"> مسؤولية تحديد وتنفيذ اهداف وسياسات ادارة المخاطر ويكون الهدف العام هو وضع سياسات تؤدي إلى تخفيض المخاطر إلى أقصى حد ممكن بدون التأثير على مرونة </w:t>
      </w:r>
      <w:r>
        <w:rPr>
          <w:rFonts w:asciiTheme="minorBidi" w:eastAsia="Times New Roman" w:hAnsiTheme="minorBidi" w:cstheme="minorBidi"/>
          <w:sz w:val="22"/>
          <w:szCs w:val="22"/>
          <w:rtl/>
        </w:rPr>
        <w:t>الشركة</w:t>
      </w:r>
      <w:r w:rsidRPr="009230E9">
        <w:rPr>
          <w:rFonts w:asciiTheme="minorBidi" w:eastAsia="Times New Roman" w:hAnsiTheme="minorBidi" w:cstheme="minorBidi"/>
          <w:sz w:val="22"/>
          <w:szCs w:val="22"/>
          <w:rtl/>
        </w:rPr>
        <w:t xml:space="preserve"> وقدرتها التنافسية وفيما يلي تفاصيل أكثر عن تلك السياسات</w:t>
      </w:r>
      <w:r w:rsidRPr="009230E9">
        <w:rPr>
          <w:rFonts w:asciiTheme="minorBidi" w:eastAsia="Times New Roman" w:hAnsiTheme="minorBidi" w:cstheme="minorBidi" w:hint="cs"/>
          <w:sz w:val="22"/>
          <w:szCs w:val="22"/>
          <w:rtl/>
        </w:rPr>
        <w:t>:</w:t>
      </w:r>
    </w:p>
    <w:p w14:paraId="2C9005E4" w14:textId="77777777" w:rsidR="00BE43E7" w:rsidRPr="00D2568F" w:rsidRDefault="00BE43E7" w:rsidP="00BE43E7">
      <w:pPr>
        <w:bidi/>
        <w:ind w:left="425"/>
        <w:rPr>
          <w:rFonts w:asciiTheme="minorBidi" w:eastAsia="Times New Roman" w:hAnsiTheme="minorBidi" w:cstheme="minorBidi"/>
          <w:b/>
          <w:bCs/>
          <w:sz w:val="10"/>
          <w:szCs w:val="10"/>
          <w:rtl/>
        </w:rPr>
      </w:pPr>
    </w:p>
    <w:p w14:paraId="2C3EC363" w14:textId="77777777" w:rsidR="00BE43E7" w:rsidRPr="009230E9" w:rsidRDefault="00BE43E7" w:rsidP="00BE43E7">
      <w:pPr>
        <w:tabs>
          <w:tab w:val="right" w:pos="283"/>
        </w:tabs>
        <w:bidi/>
        <w:ind w:left="283"/>
        <w:rPr>
          <w:rFonts w:asciiTheme="minorBidi" w:eastAsia="Times New Roman" w:hAnsiTheme="minorBidi" w:cstheme="minorBidi"/>
          <w:b/>
          <w:bCs/>
          <w:sz w:val="22"/>
          <w:szCs w:val="22"/>
          <w:rtl/>
          <w:lang w:eastAsia="en-US" w:bidi="ar-JO"/>
        </w:rPr>
      </w:pPr>
      <w:r w:rsidRPr="009230E9">
        <w:rPr>
          <w:rFonts w:asciiTheme="minorBidi" w:eastAsia="Times New Roman" w:hAnsiTheme="minorBidi" w:cstheme="minorBidi" w:hint="cs"/>
          <w:b/>
          <w:bCs/>
          <w:sz w:val="22"/>
          <w:szCs w:val="22"/>
          <w:rtl/>
          <w:lang w:eastAsia="en-US" w:bidi="ar-JO"/>
        </w:rPr>
        <w:t>مخاطر الائتمان</w:t>
      </w:r>
    </w:p>
    <w:p w14:paraId="7EDA7258" w14:textId="77777777" w:rsidR="00BE43E7" w:rsidRPr="009230E9" w:rsidRDefault="00BE43E7" w:rsidP="00BE43E7">
      <w:pPr>
        <w:tabs>
          <w:tab w:val="right" w:pos="283"/>
        </w:tabs>
        <w:bidi/>
        <w:ind w:left="283"/>
        <w:rPr>
          <w:rFonts w:asciiTheme="minorBidi" w:eastAsia="Times New Roman" w:hAnsiTheme="minorBidi" w:cstheme="minorBidi"/>
          <w:b/>
          <w:bCs/>
          <w:sz w:val="10"/>
          <w:szCs w:val="10"/>
          <w:rtl/>
          <w:lang w:eastAsia="en-US" w:bidi="ar-JO"/>
        </w:rPr>
      </w:pPr>
    </w:p>
    <w:p w14:paraId="1D61A1D1" w14:textId="77777777" w:rsidR="00BE43E7" w:rsidRPr="009230E9" w:rsidRDefault="00BE43E7" w:rsidP="00BE43E7">
      <w:pPr>
        <w:tabs>
          <w:tab w:val="right" w:pos="283"/>
          <w:tab w:val="left" w:pos="3818"/>
        </w:tabs>
        <w:bidi/>
        <w:ind w:left="283"/>
        <w:jc w:val="both"/>
        <w:rPr>
          <w:rFonts w:asciiTheme="minorBidi" w:eastAsia="Times New Roman" w:hAnsiTheme="minorBidi" w:cstheme="minorBidi"/>
          <w:sz w:val="22"/>
          <w:szCs w:val="22"/>
          <w:rtl/>
          <w:lang w:eastAsia="en-US" w:bidi="ar-JO"/>
        </w:rPr>
      </w:pPr>
      <w:r w:rsidRPr="009230E9">
        <w:rPr>
          <w:rFonts w:asciiTheme="minorBidi" w:eastAsia="Times New Roman" w:hAnsiTheme="minorBidi" w:cstheme="minorBidi" w:hint="cs"/>
          <w:sz w:val="22"/>
          <w:szCs w:val="22"/>
          <w:rtl/>
          <w:lang w:eastAsia="en-US"/>
        </w:rPr>
        <w:t xml:space="preserve">مخاطر الائتمان هي مخاطر حدوث خسارة مالية </w:t>
      </w:r>
      <w:proofErr w:type="spellStart"/>
      <w:r w:rsidRPr="009230E9">
        <w:rPr>
          <w:rFonts w:asciiTheme="minorBidi" w:eastAsia="Times New Roman" w:hAnsiTheme="minorBidi" w:cstheme="minorBidi" w:hint="cs"/>
          <w:sz w:val="22"/>
          <w:szCs w:val="22"/>
          <w:rtl/>
          <w:lang w:eastAsia="en-US"/>
        </w:rPr>
        <w:t>ل</w:t>
      </w:r>
      <w:r>
        <w:rPr>
          <w:rFonts w:asciiTheme="minorBidi" w:eastAsia="Times New Roman" w:hAnsiTheme="minorBidi" w:cstheme="minorBidi" w:hint="cs"/>
          <w:sz w:val="22"/>
          <w:szCs w:val="22"/>
          <w:rtl/>
          <w:lang w:eastAsia="en-US"/>
        </w:rPr>
        <w:t>الشركة</w:t>
      </w:r>
      <w:proofErr w:type="spellEnd"/>
      <w:r w:rsidRPr="009230E9">
        <w:rPr>
          <w:rFonts w:asciiTheme="minorBidi" w:eastAsia="Times New Roman" w:hAnsiTheme="minorBidi" w:cstheme="minorBidi" w:hint="cs"/>
          <w:sz w:val="22"/>
          <w:szCs w:val="22"/>
          <w:rtl/>
          <w:lang w:eastAsia="en-US"/>
        </w:rPr>
        <w:t xml:space="preserve"> نتيجة عدم مقدرة العميل أو الطرف الاخر على الوفاء بالالتزامات التعاقدية للأداة </w:t>
      </w:r>
      <w:proofErr w:type="spellStart"/>
      <w:proofErr w:type="gramStart"/>
      <w:r w:rsidRPr="009230E9">
        <w:rPr>
          <w:rFonts w:asciiTheme="minorBidi" w:eastAsia="Times New Roman" w:hAnsiTheme="minorBidi" w:cstheme="minorBidi" w:hint="cs"/>
          <w:sz w:val="22"/>
          <w:szCs w:val="22"/>
          <w:rtl/>
          <w:lang w:eastAsia="en-US"/>
        </w:rPr>
        <w:t>المالية.لا</w:t>
      </w:r>
      <w:proofErr w:type="spellEnd"/>
      <w:proofErr w:type="gramEnd"/>
      <w:r w:rsidRPr="009230E9">
        <w:rPr>
          <w:rFonts w:asciiTheme="minorBidi" w:eastAsia="Times New Roman" w:hAnsiTheme="minorBidi" w:cstheme="minorBidi" w:hint="cs"/>
          <w:sz w:val="22"/>
          <w:szCs w:val="22"/>
          <w:rtl/>
          <w:lang w:eastAsia="en-US"/>
        </w:rPr>
        <w:t xml:space="preserve"> تتعرض </w:t>
      </w:r>
      <w:r>
        <w:rPr>
          <w:rFonts w:asciiTheme="minorBidi" w:eastAsia="Times New Roman" w:hAnsiTheme="minorBidi" w:cstheme="minorBidi" w:hint="cs"/>
          <w:sz w:val="22"/>
          <w:szCs w:val="22"/>
          <w:rtl/>
          <w:lang w:eastAsia="en-US"/>
        </w:rPr>
        <w:t>الشركة</w:t>
      </w:r>
      <w:r w:rsidRPr="009230E9">
        <w:rPr>
          <w:rFonts w:asciiTheme="minorBidi" w:eastAsia="Times New Roman" w:hAnsiTheme="minorBidi" w:cstheme="minorBidi" w:hint="cs"/>
          <w:sz w:val="22"/>
          <w:szCs w:val="22"/>
          <w:rtl/>
          <w:lang w:eastAsia="en-US"/>
        </w:rPr>
        <w:t xml:space="preserve"> لمثل هذا النوع من المخاطر كونها تتعامل مع بنوك ذات تصنيف ائتماني مناسب ولا يوجد مبالغ مستحقة على اطراف أخرى.</w:t>
      </w:r>
    </w:p>
    <w:p w14:paraId="45898E8A" w14:textId="77777777" w:rsidR="00BE43E7" w:rsidRPr="009230E9" w:rsidRDefault="00BE43E7" w:rsidP="00BE43E7">
      <w:pPr>
        <w:tabs>
          <w:tab w:val="right" w:pos="283"/>
        </w:tabs>
        <w:bidi/>
        <w:ind w:left="283"/>
        <w:rPr>
          <w:rFonts w:asciiTheme="minorBidi" w:eastAsia="Times New Roman" w:hAnsiTheme="minorBidi" w:cstheme="minorBidi"/>
          <w:b/>
          <w:bCs/>
          <w:sz w:val="10"/>
          <w:szCs w:val="10"/>
          <w:rtl/>
          <w:lang w:eastAsia="en-US" w:bidi="ar-JO"/>
        </w:rPr>
      </w:pPr>
    </w:p>
    <w:p w14:paraId="492E2624" w14:textId="0FC3F6DF" w:rsidR="00BE43E7" w:rsidRDefault="00BE43E7" w:rsidP="00BE43E7">
      <w:pPr>
        <w:tabs>
          <w:tab w:val="right" w:pos="283"/>
        </w:tabs>
        <w:bidi/>
        <w:ind w:left="283"/>
        <w:jc w:val="both"/>
        <w:rPr>
          <w:rFonts w:asciiTheme="minorBidi" w:eastAsia="Times New Roman" w:hAnsiTheme="minorBidi" w:cstheme="minorBidi"/>
          <w:sz w:val="22"/>
          <w:szCs w:val="22"/>
          <w:rtl/>
          <w:lang w:eastAsia="en-US" w:bidi="ar-JO"/>
        </w:rPr>
      </w:pPr>
      <w:r w:rsidRPr="009230E9">
        <w:rPr>
          <w:rFonts w:asciiTheme="minorBidi" w:eastAsia="Times New Roman" w:hAnsiTheme="minorBidi" w:cstheme="minorBidi" w:hint="cs"/>
          <w:sz w:val="22"/>
          <w:szCs w:val="22"/>
          <w:rtl/>
          <w:lang w:eastAsia="en-US" w:bidi="ar-JO"/>
        </w:rPr>
        <w:t>تنشأ مخاطر الائتمان من النقد وما في حكمه ودائع لدى البنوك ويتم مواجهة ذلك من خلال التعامل مع بنك ذو تصنيف ائتماني مناسب.</w:t>
      </w:r>
    </w:p>
    <w:p w14:paraId="1C8B1045" w14:textId="77777777" w:rsidR="00E85654" w:rsidRDefault="00E85654" w:rsidP="00E85654">
      <w:pPr>
        <w:tabs>
          <w:tab w:val="right" w:pos="283"/>
          <w:tab w:val="left" w:pos="3818"/>
        </w:tabs>
        <w:bidi/>
        <w:ind w:left="279"/>
        <w:jc w:val="both"/>
        <w:rPr>
          <w:rFonts w:asciiTheme="minorBidi" w:eastAsia="Times New Roman" w:hAnsiTheme="minorBidi" w:cstheme="minorBidi"/>
          <w:sz w:val="22"/>
          <w:szCs w:val="22"/>
          <w:rtl/>
          <w:lang w:eastAsia="en-US"/>
        </w:rPr>
      </w:pPr>
    </w:p>
    <w:p w14:paraId="18477E2B" w14:textId="77777777" w:rsidR="00E85654" w:rsidRPr="00D2568F" w:rsidRDefault="00E85654" w:rsidP="00E85654">
      <w:pPr>
        <w:tabs>
          <w:tab w:val="right" w:pos="283"/>
        </w:tabs>
        <w:bidi/>
        <w:ind w:left="283"/>
        <w:jc w:val="both"/>
        <w:rPr>
          <w:rFonts w:asciiTheme="minorBidi" w:eastAsia="Times New Roman" w:hAnsiTheme="minorBidi" w:cstheme="minorBidi"/>
          <w:sz w:val="8"/>
          <w:szCs w:val="8"/>
          <w:rtl/>
          <w:lang w:eastAsia="en-US" w:bidi="ar-JO"/>
        </w:rPr>
      </w:pPr>
    </w:p>
    <w:p w14:paraId="09BFF943" w14:textId="77777777" w:rsidR="00E85654" w:rsidRPr="009230E9" w:rsidRDefault="00E85654" w:rsidP="00034C34">
      <w:pPr>
        <w:tabs>
          <w:tab w:val="right" w:pos="459"/>
        </w:tabs>
        <w:bidi/>
        <w:ind w:left="369"/>
        <w:rPr>
          <w:rFonts w:asciiTheme="minorBidi" w:eastAsia="Times New Roman" w:hAnsiTheme="minorBidi" w:cstheme="minorBidi"/>
          <w:b/>
          <w:bCs/>
          <w:sz w:val="22"/>
          <w:szCs w:val="22"/>
          <w:rtl/>
          <w:lang w:eastAsia="en-US" w:bidi="ar-JO"/>
        </w:rPr>
      </w:pPr>
      <w:r w:rsidRPr="009230E9">
        <w:rPr>
          <w:rFonts w:asciiTheme="minorBidi" w:eastAsia="Times New Roman" w:hAnsiTheme="minorBidi" w:cstheme="minorBidi"/>
          <w:b/>
          <w:bCs/>
          <w:sz w:val="22"/>
          <w:szCs w:val="22"/>
          <w:rtl/>
          <w:lang w:eastAsia="en-US" w:bidi="ar-JO"/>
        </w:rPr>
        <w:t>مخاطر السوق</w:t>
      </w:r>
    </w:p>
    <w:p w14:paraId="24CA3750" w14:textId="77777777" w:rsidR="00E85654" w:rsidRPr="009230E9" w:rsidRDefault="00E85654" w:rsidP="00034C34">
      <w:pPr>
        <w:tabs>
          <w:tab w:val="right" w:pos="283"/>
        </w:tabs>
        <w:bidi/>
        <w:ind w:left="369"/>
        <w:rPr>
          <w:rFonts w:asciiTheme="minorBidi" w:eastAsia="Times New Roman" w:hAnsiTheme="minorBidi" w:cstheme="minorBidi"/>
          <w:b/>
          <w:bCs/>
          <w:sz w:val="10"/>
          <w:szCs w:val="10"/>
          <w:rtl/>
          <w:lang w:eastAsia="en-US" w:bidi="ar-JO"/>
        </w:rPr>
      </w:pPr>
    </w:p>
    <w:p w14:paraId="7CB8C5D6" w14:textId="77777777" w:rsidR="00E85654" w:rsidRDefault="00E85654" w:rsidP="00034C34">
      <w:pPr>
        <w:tabs>
          <w:tab w:val="right" w:pos="283"/>
          <w:tab w:val="left" w:pos="3818"/>
        </w:tabs>
        <w:bidi/>
        <w:ind w:left="369"/>
        <w:jc w:val="both"/>
        <w:rPr>
          <w:rFonts w:asciiTheme="minorBidi" w:eastAsia="Times New Roman" w:hAnsiTheme="minorBidi" w:cstheme="minorBidi"/>
          <w:sz w:val="22"/>
          <w:szCs w:val="22"/>
          <w:rtl/>
          <w:lang w:eastAsia="en-US"/>
        </w:rPr>
      </w:pPr>
      <w:r w:rsidRPr="009230E9">
        <w:rPr>
          <w:rFonts w:asciiTheme="minorBidi" w:eastAsia="Times New Roman" w:hAnsiTheme="minorBidi" w:cstheme="minorBidi"/>
          <w:sz w:val="22"/>
          <w:szCs w:val="22"/>
          <w:rtl/>
          <w:lang w:eastAsia="en-US"/>
        </w:rPr>
        <w:t>تنشأ مخاطر السوق نتيجة استخدام أدوات مالية تحمل فوائد أو قابلة للمتاجرة أو بعملة اجنبية وتتمثل المخاطر في أن القيمة العادلة أو التدفقات النقدية المستقبلية ستتذبذب نتيجة التغير في معدلات الفائدة (مخاطر معدلات الفائدة) وأسعار صرف العملات (مخاطر العملات) وعوامل سوق أخرى (مخاطر الأسعار الأخرى)</w:t>
      </w:r>
      <w:r w:rsidRPr="009230E9">
        <w:rPr>
          <w:rFonts w:asciiTheme="minorBidi" w:eastAsia="Times New Roman" w:hAnsiTheme="minorBidi" w:cstheme="minorBidi"/>
          <w:sz w:val="22"/>
          <w:szCs w:val="22"/>
          <w:lang w:eastAsia="en-US"/>
        </w:rPr>
        <w:t>.</w:t>
      </w:r>
    </w:p>
    <w:p w14:paraId="3DC0609F" w14:textId="77777777" w:rsidR="00E85654" w:rsidRDefault="00E85654" w:rsidP="00034C34">
      <w:pPr>
        <w:tabs>
          <w:tab w:val="right" w:pos="283"/>
          <w:tab w:val="left" w:pos="3818"/>
        </w:tabs>
        <w:bidi/>
        <w:ind w:left="369"/>
        <w:jc w:val="both"/>
        <w:rPr>
          <w:rFonts w:asciiTheme="minorBidi" w:eastAsia="Times New Roman" w:hAnsiTheme="minorBidi" w:cstheme="minorBidi"/>
          <w:sz w:val="22"/>
          <w:szCs w:val="22"/>
          <w:rtl/>
          <w:lang w:eastAsia="en-US"/>
        </w:rPr>
      </w:pPr>
    </w:p>
    <w:p w14:paraId="2FE11666" w14:textId="2C0E5ADB" w:rsidR="00BE43E7" w:rsidRPr="009230E9" w:rsidRDefault="00BE43E7" w:rsidP="00034C34">
      <w:pPr>
        <w:tabs>
          <w:tab w:val="right" w:pos="283"/>
          <w:tab w:val="left" w:pos="3818"/>
        </w:tabs>
        <w:bidi/>
        <w:ind w:left="369"/>
        <w:jc w:val="both"/>
        <w:rPr>
          <w:rFonts w:ascii="Arial" w:eastAsia="Times New Roman" w:hAnsi="Arial" w:cs="Arial"/>
          <w:sz w:val="22"/>
          <w:szCs w:val="22"/>
          <w:rtl/>
          <w:lang w:bidi="ar-JO"/>
        </w:rPr>
      </w:pPr>
      <w:r w:rsidRPr="009230E9">
        <w:rPr>
          <w:rFonts w:asciiTheme="minorBidi" w:eastAsia="Times New Roman" w:hAnsiTheme="minorBidi" w:cstheme="minorBidi" w:hint="cs"/>
          <w:sz w:val="22"/>
          <w:szCs w:val="22"/>
          <w:rtl/>
          <w:lang w:eastAsia="en-US"/>
        </w:rPr>
        <w:t xml:space="preserve">لا تتعرض </w:t>
      </w:r>
      <w:r>
        <w:rPr>
          <w:rFonts w:asciiTheme="minorBidi" w:eastAsia="Times New Roman" w:hAnsiTheme="minorBidi" w:cstheme="minorBidi" w:hint="cs"/>
          <w:sz w:val="22"/>
          <w:szCs w:val="22"/>
          <w:rtl/>
          <w:lang w:eastAsia="en-US"/>
        </w:rPr>
        <w:t>الشركة</w:t>
      </w:r>
      <w:r w:rsidRPr="009230E9">
        <w:rPr>
          <w:rFonts w:asciiTheme="minorBidi" w:eastAsia="Times New Roman" w:hAnsiTheme="minorBidi" w:cstheme="minorBidi" w:hint="cs"/>
          <w:sz w:val="22"/>
          <w:szCs w:val="22"/>
          <w:rtl/>
          <w:lang w:eastAsia="en-US"/>
        </w:rPr>
        <w:t xml:space="preserve"> </w:t>
      </w:r>
      <w:r w:rsidRPr="009230E9">
        <w:rPr>
          <w:rFonts w:ascii="Arial" w:eastAsia="Times New Roman" w:hAnsi="Arial" w:cs="Arial" w:hint="cs"/>
          <w:sz w:val="22"/>
          <w:szCs w:val="22"/>
          <w:rtl/>
        </w:rPr>
        <w:t>لمخاطر معدلات الفائدة والعمولات</w:t>
      </w:r>
      <w:r w:rsidRPr="009230E9">
        <w:rPr>
          <w:rFonts w:ascii="Arial" w:eastAsia="Times New Roman" w:hAnsi="Arial" w:cs="Arial"/>
          <w:sz w:val="22"/>
          <w:szCs w:val="22"/>
          <w:rtl/>
        </w:rPr>
        <w:t xml:space="preserve"> المذكورة في الفقرة السابقة وذلك لعدم امتلاكها </w:t>
      </w:r>
      <w:proofErr w:type="spellStart"/>
      <w:r w:rsidRPr="009230E9">
        <w:rPr>
          <w:rFonts w:ascii="Arial" w:eastAsia="Times New Roman" w:hAnsi="Arial" w:cs="Arial"/>
          <w:sz w:val="22"/>
          <w:szCs w:val="22"/>
          <w:rtl/>
        </w:rPr>
        <w:t>لادوات</w:t>
      </w:r>
      <w:proofErr w:type="spellEnd"/>
      <w:r w:rsidRPr="009230E9">
        <w:rPr>
          <w:rFonts w:ascii="Arial" w:eastAsia="Times New Roman" w:hAnsi="Arial" w:cs="Arial"/>
          <w:sz w:val="22"/>
          <w:szCs w:val="22"/>
          <w:rtl/>
        </w:rPr>
        <w:t xml:space="preserve"> مالية تحمل سعر فائدة </w:t>
      </w:r>
      <w:proofErr w:type="spellStart"/>
      <w:proofErr w:type="gramStart"/>
      <w:r w:rsidRPr="009230E9">
        <w:rPr>
          <w:rFonts w:ascii="Arial" w:eastAsia="Times New Roman" w:hAnsi="Arial" w:cs="Arial"/>
          <w:sz w:val="22"/>
          <w:szCs w:val="22"/>
          <w:rtl/>
        </w:rPr>
        <w:t>متغير.كما</w:t>
      </w:r>
      <w:proofErr w:type="spellEnd"/>
      <w:proofErr w:type="gramEnd"/>
      <w:r w:rsidRPr="009230E9">
        <w:rPr>
          <w:rFonts w:ascii="Arial" w:eastAsia="Times New Roman" w:hAnsi="Arial" w:cs="Arial"/>
          <w:sz w:val="22"/>
          <w:szCs w:val="22"/>
          <w:rtl/>
        </w:rPr>
        <w:t xml:space="preserve"> لا يوجد مبالغ من المتوقع ان يتم تسويتها بالعملة الاجنبية</w:t>
      </w:r>
      <w:r w:rsidRPr="009230E9">
        <w:rPr>
          <w:rFonts w:ascii="Arial" w:eastAsia="Times New Roman" w:hAnsi="Arial" w:cs="Arial" w:hint="cs"/>
          <w:sz w:val="22"/>
          <w:szCs w:val="22"/>
          <w:rtl/>
        </w:rPr>
        <w:t>.</w:t>
      </w:r>
      <w:r w:rsidRPr="009230E9">
        <w:rPr>
          <w:rFonts w:ascii="Arial" w:eastAsia="Times New Roman" w:hAnsi="Arial" w:cs="Arial"/>
          <w:sz w:val="22"/>
          <w:szCs w:val="22"/>
          <w:rtl/>
          <w:lang w:bidi="ar-JO"/>
        </w:rPr>
        <w:t xml:space="preserve"> كما لا يوجد لدى </w:t>
      </w:r>
      <w:r>
        <w:rPr>
          <w:rFonts w:ascii="Arial" w:eastAsia="Times New Roman" w:hAnsi="Arial" w:cs="Arial"/>
          <w:sz w:val="22"/>
          <w:szCs w:val="22"/>
          <w:rtl/>
          <w:lang w:bidi="ar-JO"/>
        </w:rPr>
        <w:t>الشركة</w:t>
      </w:r>
      <w:r w:rsidRPr="009230E9">
        <w:rPr>
          <w:rFonts w:ascii="Arial" w:eastAsia="Times New Roman" w:hAnsi="Arial" w:cs="Arial"/>
          <w:sz w:val="22"/>
          <w:szCs w:val="22"/>
          <w:rtl/>
          <w:lang w:bidi="ar-JO"/>
        </w:rPr>
        <w:t xml:space="preserve"> استثمارات في ادوات ملكية لشركات أخرى.</w:t>
      </w:r>
    </w:p>
    <w:p w14:paraId="69251A73" w14:textId="77777777" w:rsidR="00BE43E7" w:rsidRPr="0048150C" w:rsidRDefault="00BE43E7" w:rsidP="00034C34">
      <w:pPr>
        <w:tabs>
          <w:tab w:val="right" w:pos="283"/>
          <w:tab w:val="left" w:pos="3818"/>
        </w:tabs>
        <w:bidi/>
        <w:ind w:left="369"/>
        <w:rPr>
          <w:rFonts w:ascii="Arial" w:eastAsia="Times New Roman" w:hAnsi="Arial" w:cs="Arial"/>
          <w:sz w:val="10"/>
          <w:szCs w:val="10"/>
          <w:rtl/>
          <w:lang w:bidi="ar-JO"/>
        </w:rPr>
      </w:pPr>
    </w:p>
    <w:p w14:paraId="4F748DFC" w14:textId="77777777" w:rsidR="00BE43E7" w:rsidRPr="009230E9" w:rsidRDefault="00BE43E7" w:rsidP="00034C34">
      <w:pPr>
        <w:tabs>
          <w:tab w:val="left" w:pos="3818"/>
        </w:tabs>
        <w:bidi/>
        <w:ind w:left="369"/>
        <w:rPr>
          <w:rFonts w:asciiTheme="minorBidi" w:eastAsia="Times New Roman" w:hAnsiTheme="minorBidi" w:cstheme="minorBidi"/>
          <w:b/>
          <w:bCs/>
          <w:sz w:val="22"/>
          <w:szCs w:val="22"/>
          <w:rtl/>
          <w:lang w:eastAsia="en-US" w:bidi="ar-JO"/>
        </w:rPr>
      </w:pPr>
      <w:r w:rsidRPr="009230E9">
        <w:rPr>
          <w:rFonts w:asciiTheme="minorBidi" w:eastAsia="Times New Roman" w:hAnsiTheme="minorBidi" w:cstheme="minorBidi"/>
          <w:b/>
          <w:bCs/>
          <w:sz w:val="22"/>
          <w:szCs w:val="22"/>
          <w:rtl/>
          <w:lang w:eastAsia="en-US" w:bidi="ar-JO"/>
        </w:rPr>
        <w:t>مخاطر ال</w:t>
      </w:r>
      <w:r w:rsidRPr="009230E9">
        <w:rPr>
          <w:rFonts w:asciiTheme="minorBidi" w:eastAsia="Times New Roman" w:hAnsiTheme="minorBidi" w:cstheme="minorBidi" w:hint="cs"/>
          <w:b/>
          <w:bCs/>
          <w:sz w:val="22"/>
          <w:szCs w:val="22"/>
          <w:rtl/>
          <w:lang w:eastAsia="en-US" w:bidi="ar-JO"/>
        </w:rPr>
        <w:t>سيولة</w:t>
      </w:r>
    </w:p>
    <w:p w14:paraId="4577DF14" w14:textId="77777777" w:rsidR="00BE43E7" w:rsidRPr="009230E9" w:rsidRDefault="00BE43E7" w:rsidP="00034C34">
      <w:pPr>
        <w:bidi/>
        <w:ind w:left="369"/>
        <w:rPr>
          <w:rFonts w:asciiTheme="minorBidi" w:eastAsia="Times New Roman" w:hAnsiTheme="minorBidi" w:cstheme="minorBidi"/>
          <w:b/>
          <w:bCs/>
          <w:sz w:val="10"/>
          <w:szCs w:val="10"/>
          <w:rtl/>
          <w:lang w:eastAsia="en-US" w:bidi="ar-JO"/>
        </w:rPr>
      </w:pPr>
    </w:p>
    <w:p w14:paraId="22B5D6A3" w14:textId="77777777" w:rsidR="00BE43E7" w:rsidRPr="009230E9" w:rsidRDefault="00BE43E7" w:rsidP="00034C34">
      <w:pPr>
        <w:tabs>
          <w:tab w:val="left" w:pos="3818"/>
        </w:tabs>
        <w:bidi/>
        <w:ind w:left="369"/>
        <w:jc w:val="both"/>
        <w:rPr>
          <w:rFonts w:asciiTheme="minorBidi" w:eastAsia="Times New Roman" w:hAnsiTheme="minorBidi" w:cstheme="minorBidi"/>
          <w:sz w:val="22"/>
          <w:szCs w:val="22"/>
          <w:rtl/>
          <w:lang w:eastAsia="en-US"/>
        </w:rPr>
      </w:pPr>
      <w:r w:rsidRPr="009230E9">
        <w:rPr>
          <w:rFonts w:asciiTheme="minorBidi" w:eastAsia="Times New Roman" w:hAnsiTheme="minorBidi" w:cstheme="minorBidi" w:hint="cs"/>
          <w:sz w:val="22"/>
          <w:szCs w:val="22"/>
          <w:rtl/>
          <w:lang w:eastAsia="en-US"/>
        </w:rPr>
        <w:t xml:space="preserve">تنشأ مخاطر السيولة نتيجة ادارة رأس المال العامل وسداد التزاماتها. حيث تتمثل المخاطر في ان تواجه </w:t>
      </w:r>
      <w:r>
        <w:rPr>
          <w:rFonts w:asciiTheme="minorBidi" w:eastAsia="Times New Roman" w:hAnsiTheme="minorBidi" w:cstheme="minorBidi" w:hint="cs"/>
          <w:sz w:val="22"/>
          <w:szCs w:val="22"/>
          <w:rtl/>
          <w:lang w:eastAsia="en-US"/>
        </w:rPr>
        <w:t>الشركة</w:t>
      </w:r>
      <w:r w:rsidRPr="009230E9">
        <w:rPr>
          <w:rFonts w:asciiTheme="minorBidi" w:eastAsia="Times New Roman" w:hAnsiTheme="minorBidi" w:cstheme="minorBidi" w:hint="cs"/>
          <w:sz w:val="22"/>
          <w:szCs w:val="22"/>
          <w:rtl/>
          <w:lang w:eastAsia="en-US"/>
        </w:rPr>
        <w:t xml:space="preserve"> صعوبات في الوفاء بالتزاماتها المالية عندما تستحق.</w:t>
      </w:r>
    </w:p>
    <w:p w14:paraId="34F7F2EC" w14:textId="77777777" w:rsidR="00BE43E7" w:rsidRPr="009230E9" w:rsidRDefault="00BE43E7" w:rsidP="00034C34">
      <w:pPr>
        <w:tabs>
          <w:tab w:val="left" w:pos="3818"/>
        </w:tabs>
        <w:bidi/>
        <w:ind w:left="369"/>
        <w:rPr>
          <w:rFonts w:asciiTheme="minorBidi" w:eastAsia="Times New Roman" w:hAnsiTheme="minorBidi" w:cstheme="minorBidi"/>
          <w:sz w:val="10"/>
          <w:szCs w:val="10"/>
          <w:rtl/>
          <w:lang w:eastAsia="en-US"/>
        </w:rPr>
      </w:pPr>
    </w:p>
    <w:p w14:paraId="272F1B0E" w14:textId="4CC613A9" w:rsidR="00BE43E7" w:rsidRDefault="00BE43E7" w:rsidP="00034C34">
      <w:pPr>
        <w:tabs>
          <w:tab w:val="left" w:pos="3818"/>
        </w:tabs>
        <w:bidi/>
        <w:ind w:left="369"/>
        <w:jc w:val="both"/>
        <w:rPr>
          <w:rFonts w:asciiTheme="minorBidi" w:eastAsia="Times New Roman" w:hAnsiTheme="minorBidi" w:cstheme="minorBidi"/>
          <w:sz w:val="22"/>
          <w:szCs w:val="22"/>
          <w:rtl/>
          <w:lang w:bidi="ar-JO"/>
        </w:rPr>
      </w:pPr>
      <w:r w:rsidRPr="009230E9">
        <w:rPr>
          <w:rFonts w:asciiTheme="minorBidi" w:eastAsia="Times New Roman" w:hAnsiTheme="minorBidi" w:cstheme="minorBidi"/>
          <w:sz w:val="22"/>
          <w:szCs w:val="22"/>
          <w:rtl/>
          <w:lang w:bidi="ar-JO"/>
        </w:rPr>
        <w:t>تحرص الادارة على أن توفر دائما السيول</w:t>
      </w:r>
      <w:r w:rsidRPr="009230E9">
        <w:rPr>
          <w:rFonts w:asciiTheme="minorBidi" w:eastAsia="Times New Roman" w:hAnsiTheme="minorBidi" w:cstheme="minorBidi" w:hint="cs"/>
          <w:sz w:val="22"/>
          <w:szCs w:val="22"/>
          <w:rtl/>
          <w:lang w:bidi="ar-JO"/>
        </w:rPr>
        <w:t>ة</w:t>
      </w:r>
      <w:r w:rsidRPr="009230E9">
        <w:rPr>
          <w:rFonts w:asciiTheme="minorBidi" w:eastAsia="Times New Roman" w:hAnsiTheme="minorBidi" w:cstheme="minorBidi"/>
          <w:sz w:val="22"/>
          <w:szCs w:val="22"/>
          <w:rtl/>
          <w:lang w:bidi="ar-JO"/>
        </w:rPr>
        <w:t xml:space="preserve"> المناسب</w:t>
      </w:r>
      <w:r w:rsidRPr="009230E9">
        <w:rPr>
          <w:rFonts w:asciiTheme="minorBidi" w:eastAsia="Times New Roman" w:hAnsiTheme="minorBidi" w:cstheme="minorBidi" w:hint="cs"/>
          <w:sz w:val="22"/>
          <w:szCs w:val="22"/>
          <w:rtl/>
          <w:lang w:bidi="ar-JO"/>
        </w:rPr>
        <w:t>ة</w:t>
      </w:r>
      <w:r w:rsidRPr="009230E9">
        <w:rPr>
          <w:rFonts w:asciiTheme="minorBidi" w:eastAsia="Times New Roman" w:hAnsiTheme="minorBidi" w:cstheme="minorBidi"/>
          <w:sz w:val="22"/>
          <w:szCs w:val="22"/>
          <w:rtl/>
          <w:lang w:bidi="ar-JO"/>
        </w:rPr>
        <w:t xml:space="preserve"> للوفاء بالتزاماتها عند </w:t>
      </w:r>
      <w:proofErr w:type="gramStart"/>
      <w:r w:rsidRPr="009230E9">
        <w:rPr>
          <w:rFonts w:asciiTheme="minorBidi" w:eastAsia="Times New Roman" w:hAnsiTheme="minorBidi" w:cstheme="minorBidi"/>
          <w:sz w:val="22"/>
          <w:szCs w:val="22"/>
          <w:rtl/>
          <w:lang w:bidi="ar-JO"/>
        </w:rPr>
        <w:t>استحقاقها</w:t>
      </w:r>
      <w:r w:rsidRPr="009230E9">
        <w:rPr>
          <w:rFonts w:asciiTheme="minorBidi" w:eastAsia="Times New Roman" w:hAnsiTheme="minorBidi" w:cstheme="minorBidi" w:hint="cs"/>
          <w:sz w:val="22"/>
          <w:szCs w:val="22"/>
          <w:rtl/>
          <w:lang w:bidi="ar-JO"/>
        </w:rPr>
        <w:t xml:space="preserve"> .</w:t>
      </w:r>
      <w:proofErr w:type="gramEnd"/>
    </w:p>
    <w:p w14:paraId="65ED1967" w14:textId="53F46A8B" w:rsidR="00034C34" w:rsidRDefault="00034C34" w:rsidP="00034C34">
      <w:pPr>
        <w:tabs>
          <w:tab w:val="left" w:pos="3818"/>
        </w:tabs>
        <w:bidi/>
        <w:ind w:left="369"/>
        <w:jc w:val="both"/>
        <w:rPr>
          <w:rFonts w:asciiTheme="minorBidi" w:eastAsia="Times New Roman" w:hAnsiTheme="minorBidi" w:cstheme="minorBidi"/>
          <w:sz w:val="22"/>
          <w:szCs w:val="22"/>
          <w:rtl/>
          <w:lang w:bidi="ar-JO"/>
        </w:rPr>
      </w:pPr>
    </w:p>
    <w:p w14:paraId="62A84670" w14:textId="6CA31EC3" w:rsidR="00034C34" w:rsidRDefault="00034C34" w:rsidP="00034C34">
      <w:pPr>
        <w:tabs>
          <w:tab w:val="left" w:pos="3818"/>
        </w:tabs>
        <w:bidi/>
        <w:ind w:left="369"/>
        <w:jc w:val="both"/>
        <w:rPr>
          <w:rFonts w:asciiTheme="minorBidi" w:eastAsia="Times New Roman" w:hAnsiTheme="minorBidi" w:cstheme="minorBidi"/>
          <w:sz w:val="22"/>
          <w:szCs w:val="22"/>
          <w:rtl/>
          <w:lang w:bidi="ar-JO"/>
        </w:rPr>
      </w:pPr>
    </w:p>
    <w:p w14:paraId="48E00425" w14:textId="550BC918" w:rsidR="00034C34" w:rsidRDefault="00034C34" w:rsidP="00034C34">
      <w:pPr>
        <w:tabs>
          <w:tab w:val="left" w:pos="3818"/>
        </w:tabs>
        <w:bidi/>
        <w:ind w:left="369"/>
        <w:jc w:val="both"/>
        <w:rPr>
          <w:rFonts w:asciiTheme="minorBidi" w:eastAsia="Times New Roman" w:hAnsiTheme="minorBidi" w:cstheme="minorBidi"/>
          <w:sz w:val="22"/>
          <w:szCs w:val="22"/>
          <w:rtl/>
          <w:lang w:bidi="ar-JO"/>
        </w:rPr>
      </w:pPr>
    </w:p>
    <w:p w14:paraId="402E8CC3" w14:textId="54DAF605" w:rsidR="00034C34" w:rsidRDefault="00034C34" w:rsidP="00034C34">
      <w:pPr>
        <w:tabs>
          <w:tab w:val="left" w:pos="3818"/>
        </w:tabs>
        <w:bidi/>
        <w:ind w:left="369"/>
        <w:jc w:val="both"/>
        <w:rPr>
          <w:rFonts w:asciiTheme="minorBidi" w:eastAsia="Times New Roman" w:hAnsiTheme="minorBidi" w:cstheme="minorBidi"/>
          <w:sz w:val="22"/>
          <w:szCs w:val="22"/>
          <w:rtl/>
          <w:lang w:bidi="ar-JO"/>
        </w:rPr>
      </w:pPr>
    </w:p>
    <w:p w14:paraId="6F1D0E35" w14:textId="48B6F2C7" w:rsidR="00034C34" w:rsidRDefault="00034C34" w:rsidP="00034C34">
      <w:pPr>
        <w:tabs>
          <w:tab w:val="left" w:pos="3818"/>
        </w:tabs>
        <w:bidi/>
        <w:ind w:left="369"/>
        <w:jc w:val="both"/>
        <w:rPr>
          <w:rFonts w:asciiTheme="minorBidi" w:eastAsia="Times New Roman" w:hAnsiTheme="minorBidi" w:cstheme="minorBidi"/>
          <w:sz w:val="22"/>
          <w:szCs w:val="22"/>
          <w:rtl/>
          <w:lang w:bidi="ar-JO"/>
        </w:rPr>
      </w:pPr>
    </w:p>
    <w:p w14:paraId="2D8C88F2" w14:textId="036E7ECA" w:rsidR="00034C34" w:rsidRDefault="00034C34" w:rsidP="00034C34">
      <w:pPr>
        <w:tabs>
          <w:tab w:val="left" w:pos="3818"/>
        </w:tabs>
        <w:bidi/>
        <w:ind w:left="369"/>
        <w:jc w:val="both"/>
        <w:rPr>
          <w:rFonts w:asciiTheme="minorBidi" w:eastAsia="Times New Roman" w:hAnsiTheme="minorBidi" w:cstheme="minorBidi"/>
          <w:sz w:val="22"/>
          <w:szCs w:val="22"/>
          <w:rtl/>
          <w:lang w:bidi="ar-JO"/>
        </w:rPr>
      </w:pPr>
    </w:p>
    <w:p w14:paraId="4102BAD0" w14:textId="20C59694" w:rsidR="00034C34" w:rsidRDefault="00034C34" w:rsidP="00034C34">
      <w:pPr>
        <w:tabs>
          <w:tab w:val="left" w:pos="3818"/>
        </w:tabs>
        <w:bidi/>
        <w:ind w:left="369"/>
        <w:jc w:val="both"/>
        <w:rPr>
          <w:rFonts w:asciiTheme="minorBidi" w:eastAsia="Times New Roman" w:hAnsiTheme="minorBidi" w:cstheme="minorBidi"/>
          <w:sz w:val="22"/>
          <w:szCs w:val="22"/>
          <w:rtl/>
          <w:lang w:bidi="ar-JO"/>
        </w:rPr>
      </w:pPr>
    </w:p>
    <w:p w14:paraId="7CB1F3B3" w14:textId="77777777" w:rsidR="00034C34" w:rsidRPr="00E92B5E" w:rsidRDefault="00034C34" w:rsidP="00034C34">
      <w:pPr>
        <w:pStyle w:val="BlockText"/>
        <w:ind w:left="-81" w:right="284"/>
        <w:jc w:val="center"/>
        <w:rPr>
          <w:rFonts w:asciiTheme="minorBidi" w:hAnsiTheme="minorBidi" w:cstheme="minorBidi"/>
          <w:b/>
          <w:bCs/>
          <w:sz w:val="22"/>
          <w:szCs w:val="22"/>
          <w:rtl/>
        </w:rPr>
      </w:pPr>
      <w:r w:rsidRPr="00E92B5E">
        <w:rPr>
          <w:rFonts w:asciiTheme="minorBidi" w:hAnsiTheme="minorBidi" w:cstheme="minorBidi" w:hint="cs"/>
          <w:b/>
          <w:bCs/>
          <w:sz w:val="22"/>
          <w:szCs w:val="22"/>
          <w:rtl/>
        </w:rPr>
        <w:lastRenderedPageBreak/>
        <w:t xml:space="preserve">        إ</w:t>
      </w:r>
      <w:r w:rsidRPr="00E92B5E">
        <w:rPr>
          <w:rFonts w:asciiTheme="minorBidi" w:hAnsiTheme="minorBidi" w:cstheme="minorBidi"/>
          <w:b/>
          <w:bCs/>
          <w:sz w:val="22"/>
          <w:szCs w:val="22"/>
          <w:rtl/>
        </w:rPr>
        <w:t>يضاحات حول القوائم المالية</w:t>
      </w:r>
      <w:r w:rsidRPr="00E92B5E">
        <w:rPr>
          <w:rFonts w:asciiTheme="minorBidi" w:hAnsiTheme="minorBidi" w:cstheme="minorBidi" w:hint="cs"/>
          <w:b/>
          <w:bCs/>
          <w:sz w:val="22"/>
          <w:szCs w:val="22"/>
          <w:rtl/>
        </w:rPr>
        <w:t xml:space="preserve"> وتشكل جزءا منها</w:t>
      </w:r>
    </w:p>
    <w:p w14:paraId="51DF046D" w14:textId="77777777" w:rsidR="00034C34" w:rsidRPr="00E92B5E" w:rsidRDefault="00034C34" w:rsidP="00034C34">
      <w:pPr>
        <w:pStyle w:val="BlockText"/>
        <w:ind w:left="-81" w:right="284"/>
        <w:jc w:val="center"/>
        <w:rPr>
          <w:rFonts w:asciiTheme="minorBidi" w:hAnsiTheme="minorBidi" w:cstheme="minorBidi"/>
          <w:b/>
          <w:bCs/>
          <w:sz w:val="10"/>
          <w:szCs w:val="10"/>
          <w:rtl/>
        </w:rPr>
      </w:pPr>
    </w:p>
    <w:p w14:paraId="73B9A0BD" w14:textId="2631F0AC" w:rsidR="00034C34" w:rsidRPr="00E92B5E" w:rsidRDefault="00034C34" w:rsidP="00034C34">
      <w:pPr>
        <w:pBdr>
          <w:bottom w:val="single" w:sz="6" w:space="1" w:color="auto"/>
        </w:pBdr>
        <w:bidi/>
        <w:jc w:val="center"/>
        <w:rPr>
          <w:rFonts w:asciiTheme="minorBidi" w:hAnsiTheme="minorBidi" w:cs="Arial"/>
          <w:b/>
          <w:bCs/>
          <w:sz w:val="22"/>
          <w:szCs w:val="22"/>
          <w:rtl/>
        </w:rPr>
      </w:pPr>
      <w:r w:rsidRPr="00E92B5E">
        <w:rPr>
          <w:rFonts w:asciiTheme="minorBidi" w:hAnsiTheme="minorBidi" w:cs="Arial" w:hint="cs"/>
          <w:b/>
          <w:bCs/>
          <w:sz w:val="22"/>
          <w:szCs w:val="22"/>
          <w:rtl/>
        </w:rPr>
        <w:t xml:space="preserve"> للسنة المنتهية في 31 كانون الأول </w:t>
      </w:r>
      <w:r w:rsidR="005E6EA1">
        <w:rPr>
          <w:rFonts w:asciiTheme="minorBidi" w:hAnsiTheme="minorBidi" w:cs="Arial" w:hint="cs"/>
          <w:b/>
          <w:bCs/>
          <w:sz w:val="22"/>
          <w:szCs w:val="22"/>
          <w:rtl/>
        </w:rPr>
        <w:t>2025</w:t>
      </w:r>
    </w:p>
    <w:p w14:paraId="33585604" w14:textId="77777777" w:rsidR="00034C34" w:rsidRPr="00E92B5E" w:rsidRDefault="00034C34" w:rsidP="00034C34">
      <w:pPr>
        <w:shd w:val="clear" w:color="auto" w:fill="FFFFFF"/>
        <w:bidi/>
        <w:rPr>
          <w:rFonts w:ascii="Arial" w:eastAsia="Times New Roman" w:hAnsi="Arial" w:cs="Arial"/>
          <w:b/>
          <w:bCs/>
          <w:color w:val="212121"/>
          <w:sz w:val="22"/>
          <w:szCs w:val="22"/>
          <w:rtl/>
          <w:lang w:eastAsia="ja-JP" w:bidi="ar-JO"/>
        </w:rPr>
      </w:pPr>
    </w:p>
    <w:p w14:paraId="5EE8ABE5" w14:textId="77777777" w:rsidR="00034C34" w:rsidRPr="009230E9" w:rsidRDefault="00034C34" w:rsidP="00034C34">
      <w:pPr>
        <w:bidi/>
        <w:ind w:left="425"/>
        <w:jc w:val="both"/>
        <w:rPr>
          <w:rFonts w:ascii="Arial" w:eastAsia="Times New Roman" w:hAnsi="Arial" w:cs="Arial"/>
          <w:sz w:val="10"/>
          <w:szCs w:val="10"/>
          <w:rtl/>
        </w:rPr>
      </w:pPr>
    </w:p>
    <w:p w14:paraId="552DC153" w14:textId="1F17653B" w:rsidR="00BE43E7" w:rsidRDefault="00BE43E7" w:rsidP="00034C34">
      <w:pPr>
        <w:tabs>
          <w:tab w:val="left" w:pos="425"/>
          <w:tab w:val="left" w:pos="3818"/>
        </w:tabs>
        <w:bidi/>
        <w:ind w:left="369"/>
        <w:rPr>
          <w:rFonts w:asciiTheme="minorBidi" w:eastAsia="Times New Roman" w:hAnsiTheme="minorBidi" w:cstheme="minorBidi"/>
          <w:sz w:val="10"/>
          <w:szCs w:val="10"/>
          <w:rtl/>
          <w:lang w:bidi="ar-JO"/>
        </w:rPr>
      </w:pPr>
    </w:p>
    <w:p w14:paraId="5F9357A2" w14:textId="77777777" w:rsidR="00034C34" w:rsidRPr="0048150C" w:rsidRDefault="00034C34" w:rsidP="00034C34">
      <w:pPr>
        <w:tabs>
          <w:tab w:val="left" w:pos="425"/>
          <w:tab w:val="left" w:pos="3818"/>
        </w:tabs>
        <w:bidi/>
        <w:ind w:left="369"/>
        <w:rPr>
          <w:rFonts w:asciiTheme="minorBidi" w:eastAsia="Times New Roman" w:hAnsiTheme="minorBidi" w:cstheme="minorBidi"/>
          <w:sz w:val="10"/>
          <w:szCs w:val="10"/>
          <w:lang w:bidi="ar-JO"/>
        </w:rPr>
      </w:pPr>
    </w:p>
    <w:p w14:paraId="575E73CE" w14:textId="77777777" w:rsidR="00BE43E7" w:rsidRPr="009230E9" w:rsidRDefault="00BE43E7" w:rsidP="00034C34">
      <w:pPr>
        <w:tabs>
          <w:tab w:val="right" w:pos="283"/>
        </w:tabs>
        <w:bidi/>
        <w:ind w:left="369"/>
        <w:rPr>
          <w:rFonts w:asciiTheme="minorBidi" w:eastAsia="Times New Roman" w:hAnsiTheme="minorBidi" w:cstheme="minorBidi"/>
          <w:b/>
          <w:bCs/>
          <w:sz w:val="22"/>
          <w:szCs w:val="22"/>
          <w:lang w:eastAsia="en-US" w:bidi="ar-JO"/>
        </w:rPr>
      </w:pPr>
      <w:r w:rsidRPr="009230E9">
        <w:rPr>
          <w:rFonts w:asciiTheme="minorBidi" w:eastAsia="Times New Roman" w:hAnsiTheme="minorBidi" w:cstheme="minorBidi"/>
          <w:b/>
          <w:bCs/>
          <w:sz w:val="22"/>
          <w:szCs w:val="22"/>
          <w:rtl/>
          <w:lang w:eastAsia="en-US" w:bidi="ar-JO"/>
        </w:rPr>
        <w:t>ادارة رأس المال</w:t>
      </w:r>
    </w:p>
    <w:p w14:paraId="5D8D79D4" w14:textId="77777777" w:rsidR="00BE43E7" w:rsidRPr="009230E9" w:rsidRDefault="00BE43E7" w:rsidP="00034C34">
      <w:pPr>
        <w:bidi/>
        <w:ind w:left="369"/>
        <w:rPr>
          <w:rFonts w:asciiTheme="minorBidi" w:eastAsia="Times New Roman" w:hAnsiTheme="minorBidi" w:cstheme="minorBidi"/>
          <w:b/>
          <w:bCs/>
          <w:sz w:val="10"/>
          <w:szCs w:val="10"/>
          <w:rtl/>
          <w:lang w:eastAsia="en-US" w:bidi="ar-JO"/>
        </w:rPr>
      </w:pPr>
    </w:p>
    <w:p w14:paraId="1787AB9C" w14:textId="77777777" w:rsidR="00BE43E7" w:rsidRPr="009230E9" w:rsidRDefault="00BE43E7" w:rsidP="00034C34">
      <w:pPr>
        <w:bidi/>
        <w:ind w:left="369"/>
        <w:jc w:val="both"/>
        <w:rPr>
          <w:rFonts w:asciiTheme="minorBidi" w:eastAsia="Times New Roman" w:hAnsiTheme="minorBidi" w:cstheme="minorBidi"/>
          <w:sz w:val="22"/>
          <w:szCs w:val="22"/>
          <w:rtl/>
          <w:lang w:eastAsia="en-US"/>
        </w:rPr>
      </w:pPr>
      <w:r w:rsidRPr="009230E9">
        <w:rPr>
          <w:rFonts w:asciiTheme="minorBidi" w:eastAsia="Times New Roman" w:hAnsiTheme="minorBidi" w:cstheme="minorBidi" w:hint="cs"/>
          <w:sz w:val="22"/>
          <w:szCs w:val="22"/>
          <w:rtl/>
          <w:lang w:eastAsia="en-US"/>
        </w:rPr>
        <w:t xml:space="preserve">تراقب ادارة </w:t>
      </w:r>
      <w:r>
        <w:rPr>
          <w:rFonts w:asciiTheme="minorBidi" w:eastAsia="Times New Roman" w:hAnsiTheme="minorBidi" w:cstheme="minorBidi" w:hint="cs"/>
          <w:sz w:val="22"/>
          <w:szCs w:val="22"/>
          <w:rtl/>
          <w:lang w:eastAsia="en-US"/>
        </w:rPr>
        <w:t>الشركة</w:t>
      </w:r>
      <w:r w:rsidRPr="009230E9">
        <w:rPr>
          <w:rFonts w:asciiTheme="minorBidi" w:eastAsia="Times New Roman" w:hAnsiTheme="minorBidi" w:cstheme="minorBidi" w:hint="cs"/>
          <w:sz w:val="22"/>
          <w:szCs w:val="22"/>
          <w:rtl/>
          <w:lang w:eastAsia="en-US"/>
        </w:rPr>
        <w:t xml:space="preserve"> راس المال المعدل والذي يشمل جميع بنود حقوق الملكية (رأس المال والخسائر المتراكمة).</w:t>
      </w:r>
    </w:p>
    <w:p w14:paraId="4ACF413C" w14:textId="77777777" w:rsidR="00BE43E7" w:rsidRPr="009230E9" w:rsidRDefault="00BE43E7" w:rsidP="00034C34">
      <w:pPr>
        <w:bidi/>
        <w:ind w:left="369"/>
        <w:rPr>
          <w:rFonts w:asciiTheme="minorBidi" w:eastAsia="Times New Roman" w:hAnsiTheme="minorBidi" w:cstheme="minorBidi"/>
          <w:sz w:val="10"/>
          <w:szCs w:val="10"/>
          <w:rtl/>
          <w:lang w:eastAsia="en-US"/>
        </w:rPr>
      </w:pPr>
    </w:p>
    <w:p w14:paraId="0C06722B" w14:textId="77777777" w:rsidR="00BE43E7" w:rsidRPr="009230E9" w:rsidRDefault="00BE43E7" w:rsidP="00034C34">
      <w:pPr>
        <w:bidi/>
        <w:ind w:left="369"/>
        <w:rPr>
          <w:rFonts w:asciiTheme="minorBidi" w:eastAsia="Times New Roman" w:hAnsiTheme="minorBidi" w:cstheme="minorBidi"/>
          <w:sz w:val="22"/>
          <w:szCs w:val="22"/>
          <w:rtl/>
          <w:lang w:eastAsia="en-US"/>
        </w:rPr>
      </w:pPr>
      <w:r w:rsidRPr="009230E9">
        <w:rPr>
          <w:rFonts w:asciiTheme="minorBidi" w:eastAsia="Times New Roman" w:hAnsiTheme="minorBidi" w:cstheme="minorBidi"/>
          <w:sz w:val="22"/>
          <w:szCs w:val="22"/>
          <w:rtl/>
          <w:lang w:eastAsia="en-US"/>
        </w:rPr>
        <w:t xml:space="preserve">تهدف ادارة </w:t>
      </w:r>
      <w:r>
        <w:rPr>
          <w:rFonts w:asciiTheme="minorBidi" w:eastAsia="Times New Roman" w:hAnsiTheme="minorBidi" w:cstheme="minorBidi"/>
          <w:sz w:val="22"/>
          <w:szCs w:val="22"/>
          <w:rtl/>
          <w:lang w:eastAsia="en-US"/>
        </w:rPr>
        <w:t>الشركة</w:t>
      </w:r>
      <w:r w:rsidRPr="009230E9">
        <w:rPr>
          <w:rFonts w:asciiTheme="minorBidi" w:eastAsia="Times New Roman" w:hAnsiTheme="minorBidi" w:cstheme="minorBidi"/>
          <w:sz w:val="22"/>
          <w:szCs w:val="22"/>
          <w:rtl/>
          <w:lang w:eastAsia="en-US"/>
        </w:rPr>
        <w:t xml:space="preserve"> </w:t>
      </w:r>
      <w:proofErr w:type="spellStart"/>
      <w:r w:rsidRPr="009230E9">
        <w:rPr>
          <w:rFonts w:asciiTheme="minorBidi" w:eastAsia="Times New Roman" w:hAnsiTheme="minorBidi" w:cstheme="minorBidi"/>
          <w:sz w:val="22"/>
          <w:szCs w:val="22"/>
          <w:rtl/>
          <w:lang w:eastAsia="en-US"/>
        </w:rPr>
        <w:t>بادارة</w:t>
      </w:r>
      <w:proofErr w:type="spellEnd"/>
      <w:r w:rsidRPr="009230E9">
        <w:rPr>
          <w:rFonts w:asciiTheme="minorBidi" w:eastAsia="Times New Roman" w:hAnsiTheme="minorBidi" w:cstheme="minorBidi"/>
          <w:sz w:val="22"/>
          <w:szCs w:val="22"/>
          <w:rtl/>
          <w:lang w:eastAsia="en-US"/>
        </w:rPr>
        <w:t xml:space="preserve"> رأس المال</w:t>
      </w:r>
      <w:r w:rsidRPr="009230E9">
        <w:rPr>
          <w:rFonts w:asciiTheme="minorBidi" w:eastAsia="Times New Roman" w:hAnsiTheme="minorBidi" w:cstheme="minorBidi" w:hint="cs"/>
          <w:sz w:val="22"/>
          <w:szCs w:val="22"/>
          <w:rtl/>
          <w:lang w:eastAsia="en-US"/>
        </w:rPr>
        <w:t xml:space="preserve"> </w:t>
      </w:r>
      <w:r w:rsidRPr="009230E9">
        <w:rPr>
          <w:rFonts w:asciiTheme="minorBidi" w:eastAsia="Times New Roman" w:hAnsiTheme="minorBidi" w:cstheme="minorBidi"/>
          <w:sz w:val="22"/>
          <w:szCs w:val="22"/>
          <w:rtl/>
          <w:lang w:eastAsia="en-US"/>
        </w:rPr>
        <w:t xml:space="preserve">لما يلي: </w:t>
      </w:r>
    </w:p>
    <w:p w14:paraId="6E568727" w14:textId="77777777" w:rsidR="00BE43E7" w:rsidRPr="009230E9" w:rsidRDefault="00BE43E7" w:rsidP="00034C34">
      <w:pPr>
        <w:bidi/>
        <w:ind w:left="369"/>
        <w:rPr>
          <w:rFonts w:asciiTheme="minorBidi" w:eastAsia="Times New Roman" w:hAnsiTheme="minorBidi" w:cstheme="minorBidi"/>
          <w:sz w:val="10"/>
          <w:szCs w:val="10"/>
          <w:rtl/>
          <w:lang w:eastAsia="en-US"/>
        </w:rPr>
      </w:pPr>
    </w:p>
    <w:p w14:paraId="088BD177" w14:textId="77777777" w:rsidR="00BE43E7" w:rsidRPr="009230E9" w:rsidRDefault="00BE43E7" w:rsidP="00034C34">
      <w:pPr>
        <w:numPr>
          <w:ilvl w:val="0"/>
          <w:numId w:val="3"/>
        </w:numPr>
        <w:tabs>
          <w:tab w:val="right" w:pos="425"/>
          <w:tab w:val="right" w:pos="566"/>
        </w:tabs>
        <w:bidi/>
        <w:ind w:left="369" w:firstLine="0"/>
        <w:rPr>
          <w:rFonts w:asciiTheme="minorBidi" w:eastAsia="Times New Roman" w:hAnsiTheme="minorBidi" w:cstheme="minorBidi"/>
          <w:sz w:val="22"/>
          <w:szCs w:val="22"/>
          <w:lang w:eastAsia="en-US"/>
        </w:rPr>
      </w:pPr>
      <w:r w:rsidRPr="009230E9">
        <w:rPr>
          <w:rFonts w:asciiTheme="minorBidi" w:eastAsia="Times New Roman" w:hAnsiTheme="minorBidi" w:cstheme="minorBidi"/>
          <w:sz w:val="22"/>
          <w:szCs w:val="22"/>
          <w:rtl/>
          <w:lang w:eastAsia="en-US"/>
        </w:rPr>
        <w:t xml:space="preserve">حماية قدرة </w:t>
      </w:r>
      <w:r>
        <w:rPr>
          <w:rFonts w:asciiTheme="minorBidi" w:eastAsia="Times New Roman" w:hAnsiTheme="minorBidi" w:cstheme="minorBidi"/>
          <w:sz w:val="22"/>
          <w:szCs w:val="22"/>
          <w:rtl/>
          <w:lang w:eastAsia="en-US"/>
        </w:rPr>
        <w:t>الشركة</w:t>
      </w:r>
      <w:r w:rsidRPr="009230E9">
        <w:rPr>
          <w:rFonts w:asciiTheme="minorBidi" w:eastAsia="Times New Roman" w:hAnsiTheme="minorBidi" w:cstheme="minorBidi"/>
          <w:sz w:val="22"/>
          <w:szCs w:val="22"/>
          <w:rtl/>
          <w:lang w:eastAsia="en-US"/>
        </w:rPr>
        <w:t xml:space="preserve"> على الاستمراري</w:t>
      </w:r>
      <w:r w:rsidRPr="009230E9">
        <w:rPr>
          <w:rFonts w:asciiTheme="minorBidi" w:eastAsia="Times New Roman" w:hAnsiTheme="minorBidi" w:cstheme="minorBidi" w:hint="cs"/>
          <w:sz w:val="22"/>
          <w:szCs w:val="22"/>
          <w:rtl/>
          <w:lang w:eastAsia="en-US"/>
        </w:rPr>
        <w:t>ة</w:t>
      </w:r>
      <w:r w:rsidRPr="009230E9">
        <w:rPr>
          <w:rFonts w:asciiTheme="minorBidi" w:eastAsia="Times New Roman" w:hAnsiTheme="minorBidi" w:cstheme="minorBidi"/>
          <w:sz w:val="22"/>
          <w:szCs w:val="22"/>
          <w:rtl/>
          <w:lang w:eastAsia="en-US"/>
        </w:rPr>
        <w:t xml:space="preserve"> وتحقيق عوائد للشركاء ومنافع للمتعاملين مع </w:t>
      </w:r>
      <w:r>
        <w:rPr>
          <w:rFonts w:asciiTheme="minorBidi" w:eastAsia="Times New Roman" w:hAnsiTheme="minorBidi" w:cstheme="minorBidi"/>
          <w:sz w:val="22"/>
          <w:szCs w:val="22"/>
          <w:rtl/>
          <w:lang w:eastAsia="en-US"/>
        </w:rPr>
        <w:t>الشركة</w:t>
      </w:r>
      <w:r w:rsidRPr="009230E9">
        <w:rPr>
          <w:rFonts w:asciiTheme="minorBidi" w:eastAsia="Times New Roman" w:hAnsiTheme="minorBidi" w:cstheme="minorBidi"/>
          <w:sz w:val="22"/>
          <w:szCs w:val="22"/>
          <w:rtl/>
          <w:lang w:eastAsia="en-US"/>
        </w:rPr>
        <w:t>.</w:t>
      </w:r>
    </w:p>
    <w:p w14:paraId="76EF8417" w14:textId="77777777" w:rsidR="00BE43E7" w:rsidRPr="009230E9" w:rsidRDefault="00BE43E7" w:rsidP="00034C34">
      <w:pPr>
        <w:numPr>
          <w:ilvl w:val="0"/>
          <w:numId w:val="3"/>
        </w:numPr>
        <w:tabs>
          <w:tab w:val="right" w:pos="425"/>
          <w:tab w:val="right" w:pos="566"/>
        </w:tabs>
        <w:bidi/>
        <w:ind w:left="369" w:firstLine="0"/>
        <w:rPr>
          <w:rFonts w:asciiTheme="minorBidi" w:eastAsia="Times New Roman" w:hAnsiTheme="minorBidi" w:cstheme="minorBidi"/>
          <w:sz w:val="22"/>
          <w:szCs w:val="22"/>
          <w:lang w:eastAsia="en-US"/>
        </w:rPr>
      </w:pPr>
      <w:r w:rsidRPr="009230E9">
        <w:rPr>
          <w:rFonts w:asciiTheme="minorBidi" w:eastAsia="Times New Roman" w:hAnsiTheme="minorBidi" w:cstheme="minorBidi"/>
          <w:sz w:val="22"/>
          <w:szCs w:val="22"/>
          <w:rtl/>
          <w:lang w:eastAsia="en-US"/>
        </w:rPr>
        <w:t>تحقيق عائد مناسب للشركاء من خلال تسعير الخدمات المقدمة بشكل يتناسب مع مستويات المخاطر.</w:t>
      </w:r>
    </w:p>
    <w:p w14:paraId="5DAB5998" w14:textId="77777777" w:rsidR="00BE43E7" w:rsidRPr="009230E9" w:rsidRDefault="00BE43E7" w:rsidP="00BE43E7">
      <w:pPr>
        <w:tabs>
          <w:tab w:val="right" w:pos="360"/>
        </w:tabs>
        <w:bidi/>
        <w:ind w:left="425"/>
        <w:rPr>
          <w:rFonts w:asciiTheme="minorBidi" w:eastAsia="Times New Roman" w:hAnsiTheme="minorBidi" w:cstheme="minorBidi"/>
          <w:sz w:val="10"/>
          <w:szCs w:val="10"/>
          <w:rtl/>
          <w:lang w:eastAsia="en-US"/>
        </w:rPr>
      </w:pPr>
    </w:p>
    <w:p w14:paraId="2DA1CBA2" w14:textId="66351F0F" w:rsidR="00BE43E7" w:rsidRPr="000A4EB1" w:rsidRDefault="00BE43E7" w:rsidP="000A4EB1">
      <w:pPr>
        <w:tabs>
          <w:tab w:val="right" w:pos="-142"/>
          <w:tab w:val="left" w:pos="3818"/>
        </w:tabs>
        <w:bidi/>
        <w:ind w:left="425"/>
        <w:jc w:val="both"/>
        <w:rPr>
          <w:rFonts w:asciiTheme="minorBidi" w:eastAsia="Times New Roman" w:hAnsiTheme="minorBidi" w:cstheme="minorBidi"/>
          <w:sz w:val="22"/>
          <w:szCs w:val="22"/>
          <w:lang w:eastAsia="en-US"/>
        </w:rPr>
      </w:pPr>
      <w:r w:rsidRPr="009230E9">
        <w:rPr>
          <w:rFonts w:asciiTheme="minorBidi" w:eastAsia="Times New Roman" w:hAnsiTheme="minorBidi" w:cstheme="minorBidi"/>
          <w:sz w:val="22"/>
          <w:szCs w:val="22"/>
          <w:rtl/>
          <w:lang w:eastAsia="en-US"/>
        </w:rPr>
        <w:t>تراقب الادار</w:t>
      </w:r>
      <w:r w:rsidRPr="009230E9">
        <w:rPr>
          <w:rFonts w:asciiTheme="minorBidi" w:eastAsia="Times New Roman" w:hAnsiTheme="minorBidi" w:cstheme="minorBidi" w:hint="cs"/>
          <w:sz w:val="22"/>
          <w:szCs w:val="22"/>
          <w:rtl/>
          <w:lang w:eastAsia="en-US"/>
        </w:rPr>
        <w:t>ة</w:t>
      </w:r>
      <w:r w:rsidRPr="009230E9">
        <w:rPr>
          <w:rFonts w:asciiTheme="minorBidi" w:eastAsia="Times New Roman" w:hAnsiTheme="minorBidi" w:cstheme="minorBidi"/>
          <w:sz w:val="22"/>
          <w:szCs w:val="22"/>
          <w:rtl/>
          <w:lang w:eastAsia="en-US"/>
        </w:rPr>
        <w:t xml:space="preserve"> هيكل رأس المال وتجري التعديلات اللازم</w:t>
      </w:r>
      <w:r w:rsidRPr="009230E9">
        <w:rPr>
          <w:rFonts w:asciiTheme="minorBidi" w:eastAsia="Times New Roman" w:hAnsiTheme="minorBidi" w:cstheme="minorBidi" w:hint="cs"/>
          <w:sz w:val="22"/>
          <w:szCs w:val="22"/>
          <w:rtl/>
          <w:lang w:eastAsia="en-US"/>
        </w:rPr>
        <w:t>ة</w:t>
      </w:r>
      <w:r w:rsidRPr="009230E9">
        <w:rPr>
          <w:rFonts w:asciiTheme="minorBidi" w:eastAsia="Times New Roman" w:hAnsiTheme="minorBidi" w:cstheme="minorBidi"/>
          <w:sz w:val="22"/>
          <w:szCs w:val="22"/>
          <w:rtl/>
          <w:lang w:eastAsia="en-US"/>
        </w:rPr>
        <w:t xml:space="preserve"> على مكوناته في ظل متغيرات الظروف الاقتصادي</w:t>
      </w:r>
      <w:r w:rsidRPr="009230E9">
        <w:rPr>
          <w:rFonts w:asciiTheme="minorBidi" w:eastAsia="Times New Roman" w:hAnsiTheme="minorBidi" w:cstheme="minorBidi" w:hint="cs"/>
          <w:sz w:val="22"/>
          <w:szCs w:val="22"/>
          <w:rtl/>
          <w:lang w:eastAsia="en-US"/>
        </w:rPr>
        <w:t>ة</w:t>
      </w:r>
      <w:r w:rsidRPr="009230E9">
        <w:rPr>
          <w:rFonts w:asciiTheme="minorBidi" w:eastAsia="Times New Roman" w:hAnsiTheme="minorBidi" w:cstheme="minorBidi"/>
          <w:sz w:val="22"/>
          <w:szCs w:val="22"/>
          <w:rtl/>
          <w:lang w:eastAsia="en-US"/>
        </w:rPr>
        <w:t xml:space="preserve"> وطبيعة المخاطر المرتبط</w:t>
      </w:r>
      <w:r w:rsidRPr="009230E9">
        <w:rPr>
          <w:rFonts w:asciiTheme="minorBidi" w:eastAsia="Times New Roman" w:hAnsiTheme="minorBidi" w:cstheme="minorBidi" w:hint="cs"/>
          <w:sz w:val="22"/>
          <w:szCs w:val="22"/>
          <w:rtl/>
          <w:lang w:eastAsia="en-US"/>
        </w:rPr>
        <w:t>ة</w:t>
      </w:r>
      <w:r w:rsidRPr="009230E9">
        <w:rPr>
          <w:rFonts w:asciiTheme="minorBidi" w:eastAsia="Times New Roman" w:hAnsiTheme="minorBidi" w:cstheme="minorBidi"/>
          <w:sz w:val="22"/>
          <w:szCs w:val="22"/>
          <w:rtl/>
          <w:lang w:eastAsia="en-US"/>
        </w:rPr>
        <w:t xml:space="preserve"> بموجودات </w:t>
      </w:r>
      <w:r>
        <w:rPr>
          <w:rFonts w:asciiTheme="minorBidi" w:eastAsia="Times New Roman" w:hAnsiTheme="minorBidi" w:cstheme="minorBidi"/>
          <w:sz w:val="22"/>
          <w:szCs w:val="22"/>
          <w:rtl/>
          <w:lang w:eastAsia="en-US"/>
        </w:rPr>
        <w:t>الشركة</w:t>
      </w:r>
      <w:r w:rsidRPr="009230E9">
        <w:rPr>
          <w:rFonts w:asciiTheme="minorBidi" w:eastAsia="Times New Roman" w:hAnsiTheme="minorBidi" w:cstheme="minorBidi"/>
          <w:sz w:val="22"/>
          <w:szCs w:val="22"/>
          <w:rtl/>
          <w:lang w:eastAsia="en-US"/>
        </w:rPr>
        <w:t>.</w:t>
      </w:r>
      <w:r w:rsidRPr="009230E9">
        <w:rPr>
          <w:rFonts w:asciiTheme="minorBidi" w:eastAsia="Times New Roman" w:hAnsiTheme="minorBidi" w:cstheme="minorBidi" w:hint="cs"/>
          <w:sz w:val="22"/>
          <w:szCs w:val="22"/>
          <w:rtl/>
          <w:lang w:eastAsia="en-US"/>
        </w:rPr>
        <w:t xml:space="preserve"> </w:t>
      </w:r>
      <w:r w:rsidRPr="009230E9">
        <w:rPr>
          <w:rFonts w:asciiTheme="minorBidi" w:eastAsia="Times New Roman" w:hAnsiTheme="minorBidi" w:cstheme="minorBidi"/>
          <w:sz w:val="22"/>
          <w:szCs w:val="22"/>
          <w:rtl/>
          <w:lang w:eastAsia="en-US"/>
        </w:rPr>
        <w:t>وللحفاظ على هيكل رأس مال متوازن</w:t>
      </w:r>
      <w:r w:rsidRPr="009230E9">
        <w:rPr>
          <w:rFonts w:asciiTheme="minorBidi" w:eastAsia="Times New Roman" w:hAnsiTheme="minorBidi" w:cstheme="minorBidi" w:hint="cs"/>
          <w:sz w:val="22"/>
          <w:szCs w:val="22"/>
          <w:rtl/>
          <w:lang w:eastAsia="en-US"/>
        </w:rPr>
        <w:t xml:space="preserve"> </w:t>
      </w:r>
      <w:r w:rsidRPr="009230E9">
        <w:rPr>
          <w:rFonts w:asciiTheme="minorBidi" w:eastAsia="Times New Roman" w:hAnsiTheme="minorBidi" w:cstheme="minorBidi"/>
          <w:sz w:val="22"/>
          <w:szCs w:val="22"/>
          <w:rtl/>
          <w:lang w:eastAsia="en-US"/>
        </w:rPr>
        <w:t xml:space="preserve">قد تعدل </w:t>
      </w:r>
      <w:r>
        <w:rPr>
          <w:rFonts w:asciiTheme="minorBidi" w:eastAsia="Times New Roman" w:hAnsiTheme="minorBidi" w:cstheme="minorBidi"/>
          <w:sz w:val="22"/>
          <w:szCs w:val="22"/>
          <w:rtl/>
          <w:lang w:eastAsia="en-US"/>
        </w:rPr>
        <w:t>الشركة</w:t>
      </w:r>
      <w:r w:rsidRPr="009230E9">
        <w:rPr>
          <w:rFonts w:asciiTheme="minorBidi" w:eastAsia="Times New Roman" w:hAnsiTheme="minorBidi" w:cstheme="minorBidi"/>
          <w:sz w:val="22"/>
          <w:szCs w:val="22"/>
          <w:rtl/>
          <w:lang w:eastAsia="en-US"/>
        </w:rPr>
        <w:t xml:space="preserve"> المبالغ المدفوعة كتوزيعات ارباح على الشركاء وتخفيض </w:t>
      </w:r>
      <w:proofErr w:type="spellStart"/>
      <w:r w:rsidRPr="009230E9">
        <w:rPr>
          <w:rFonts w:asciiTheme="minorBidi" w:eastAsia="Times New Roman" w:hAnsiTheme="minorBidi" w:cstheme="minorBidi"/>
          <w:sz w:val="22"/>
          <w:szCs w:val="22"/>
          <w:rtl/>
          <w:lang w:eastAsia="en-US"/>
        </w:rPr>
        <w:t>أوزيادة</w:t>
      </w:r>
      <w:proofErr w:type="spellEnd"/>
      <w:r w:rsidRPr="009230E9">
        <w:rPr>
          <w:rFonts w:asciiTheme="minorBidi" w:eastAsia="Times New Roman" w:hAnsiTheme="minorBidi" w:cstheme="minorBidi"/>
          <w:sz w:val="22"/>
          <w:szCs w:val="22"/>
          <w:rtl/>
          <w:lang w:eastAsia="en-US"/>
        </w:rPr>
        <w:t xml:space="preserve"> رأس المال او بيع بعض الموجودات لتخفيض الدين.</w:t>
      </w:r>
    </w:p>
    <w:p w14:paraId="330DE0BE" w14:textId="77777777" w:rsidR="00BE43E7" w:rsidRDefault="00BE43E7" w:rsidP="00BE43E7">
      <w:pPr>
        <w:bidi/>
        <w:ind w:left="181"/>
        <w:jc w:val="both"/>
        <w:rPr>
          <w:rFonts w:asciiTheme="minorBidi" w:hAnsiTheme="minorBidi" w:cstheme="minorBidi"/>
          <w:sz w:val="10"/>
          <w:szCs w:val="10"/>
          <w:lang w:eastAsia="en-US"/>
        </w:rPr>
      </w:pPr>
    </w:p>
    <w:p w14:paraId="0BC7A652" w14:textId="77777777" w:rsidR="00BE43E7" w:rsidRDefault="00BE43E7" w:rsidP="00BE43E7">
      <w:pPr>
        <w:bidi/>
        <w:ind w:left="181"/>
        <w:jc w:val="both"/>
        <w:rPr>
          <w:rFonts w:asciiTheme="minorBidi" w:hAnsiTheme="minorBidi" w:cstheme="minorBidi"/>
          <w:sz w:val="10"/>
          <w:szCs w:val="10"/>
          <w:rtl/>
          <w:lang w:eastAsia="en-US"/>
        </w:rPr>
      </w:pPr>
    </w:p>
    <w:p w14:paraId="5B54B6AE" w14:textId="77777777" w:rsidR="00E85654" w:rsidRPr="00BD0B87" w:rsidRDefault="00E85654" w:rsidP="00E85654">
      <w:pPr>
        <w:bidi/>
        <w:ind w:left="181"/>
        <w:jc w:val="both"/>
        <w:rPr>
          <w:rFonts w:asciiTheme="minorBidi" w:hAnsiTheme="minorBidi" w:cstheme="minorBidi"/>
          <w:sz w:val="10"/>
          <w:szCs w:val="10"/>
          <w:rtl/>
          <w:lang w:eastAsia="en-US"/>
        </w:rPr>
      </w:pPr>
    </w:p>
    <w:p w14:paraId="054444E6" w14:textId="77777777" w:rsidR="00BE43E7" w:rsidRPr="00833559" w:rsidRDefault="00BE43E7" w:rsidP="00BE43E7">
      <w:pPr>
        <w:numPr>
          <w:ilvl w:val="0"/>
          <w:numId w:val="1"/>
        </w:numPr>
        <w:tabs>
          <w:tab w:val="clear" w:pos="720"/>
          <w:tab w:val="left" w:pos="189"/>
        </w:tabs>
        <w:bidi/>
        <w:ind w:left="459" w:hanging="540"/>
        <w:jc w:val="both"/>
        <w:rPr>
          <w:rFonts w:asciiTheme="minorBidi" w:hAnsiTheme="minorBidi" w:cstheme="minorBidi"/>
          <w:b/>
          <w:bCs/>
          <w:sz w:val="22"/>
          <w:szCs w:val="22"/>
          <w:u w:val="single"/>
          <w:rtl/>
          <w:lang w:eastAsia="en-US"/>
        </w:rPr>
      </w:pPr>
      <w:r w:rsidRPr="00833559">
        <w:rPr>
          <w:rFonts w:asciiTheme="minorBidi" w:hAnsiTheme="minorBidi" w:cstheme="minorBidi"/>
          <w:b/>
          <w:bCs/>
          <w:sz w:val="22"/>
          <w:szCs w:val="22"/>
          <w:u w:val="single"/>
          <w:rtl/>
          <w:lang w:eastAsia="en-US"/>
        </w:rPr>
        <w:t>التقديرات المحاسبية الهامة والافتراضات</w:t>
      </w:r>
    </w:p>
    <w:p w14:paraId="2713EC5F" w14:textId="77777777" w:rsidR="00BE43E7" w:rsidRPr="0065127A" w:rsidRDefault="00BE43E7" w:rsidP="00BE43E7">
      <w:pPr>
        <w:bidi/>
        <w:ind w:left="549"/>
        <w:jc w:val="both"/>
        <w:rPr>
          <w:rFonts w:asciiTheme="minorBidi" w:hAnsiTheme="minorBidi" w:cstheme="minorBidi"/>
          <w:sz w:val="8"/>
          <w:szCs w:val="8"/>
          <w:rtl/>
          <w:lang w:eastAsia="en-US"/>
        </w:rPr>
      </w:pPr>
    </w:p>
    <w:p w14:paraId="425FB08F" w14:textId="77777777" w:rsidR="00BE43E7" w:rsidRPr="0065127A" w:rsidRDefault="00BE43E7" w:rsidP="00BE43E7">
      <w:pPr>
        <w:bidi/>
        <w:ind w:left="279"/>
        <w:jc w:val="both"/>
        <w:rPr>
          <w:rFonts w:asciiTheme="minorBidi" w:hAnsiTheme="minorBidi" w:cstheme="minorBidi"/>
          <w:sz w:val="22"/>
          <w:szCs w:val="22"/>
          <w:rtl/>
          <w:lang w:bidi="ar-JO"/>
        </w:rPr>
      </w:pPr>
      <w:r w:rsidRPr="0065127A">
        <w:rPr>
          <w:rFonts w:asciiTheme="minorBidi" w:hAnsiTheme="minorBidi" w:cstheme="minorBidi"/>
          <w:sz w:val="22"/>
          <w:szCs w:val="22"/>
          <w:rtl/>
          <w:lang w:bidi="ar-JO"/>
        </w:rPr>
        <w:t xml:space="preserve">تقوم </w:t>
      </w:r>
      <w:r>
        <w:rPr>
          <w:rFonts w:asciiTheme="minorBidi" w:hAnsiTheme="minorBidi" w:cstheme="minorBidi"/>
          <w:sz w:val="22"/>
          <w:szCs w:val="22"/>
          <w:rtl/>
          <w:lang w:bidi="ar-JO"/>
        </w:rPr>
        <w:t>الشركة</w:t>
      </w:r>
      <w:r w:rsidRPr="0065127A">
        <w:rPr>
          <w:rFonts w:asciiTheme="minorBidi" w:hAnsiTheme="minorBidi" w:cstheme="minorBidi"/>
          <w:sz w:val="22"/>
          <w:szCs w:val="22"/>
          <w:rtl/>
          <w:lang w:bidi="ar-JO"/>
        </w:rPr>
        <w:t xml:space="preserve"> بتقديرات وافتراضات محددة مستقبلية، تقيم التقديرات </w:t>
      </w:r>
      <w:proofErr w:type="spellStart"/>
      <w:r w:rsidRPr="0065127A">
        <w:rPr>
          <w:rFonts w:asciiTheme="minorBidi" w:hAnsiTheme="minorBidi" w:cstheme="minorBidi"/>
          <w:sz w:val="22"/>
          <w:szCs w:val="22"/>
          <w:rtl/>
          <w:lang w:bidi="ar-JO"/>
        </w:rPr>
        <w:t>والإفتراضات</w:t>
      </w:r>
      <w:proofErr w:type="spellEnd"/>
      <w:r w:rsidRPr="0065127A">
        <w:rPr>
          <w:rFonts w:asciiTheme="minorBidi" w:hAnsiTheme="minorBidi" w:cstheme="minorBidi"/>
          <w:sz w:val="22"/>
          <w:szCs w:val="22"/>
          <w:rtl/>
          <w:lang w:bidi="ar-JO"/>
        </w:rPr>
        <w:t xml:space="preserve"> بشكل مستمر بناءً على أساس الخبرة السابقة وعوامل أخرى بما في ذلك التوقعات للأحداث المستقبلية التي تعتقد </w:t>
      </w:r>
      <w:r>
        <w:rPr>
          <w:rFonts w:asciiTheme="minorBidi" w:hAnsiTheme="minorBidi" w:cstheme="minorBidi"/>
          <w:sz w:val="22"/>
          <w:szCs w:val="22"/>
          <w:rtl/>
          <w:lang w:bidi="ar-JO"/>
        </w:rPr>
        <w:t>الشركة</w:t>
      </w:r>
      <w:r w:rsidRPr="0065127A">
        <w:rPr>
          <w:rFonts w:asciiTheme="minorBidi" w:hAnsiTheme="minorBidi" w:cstheme="minorBidi"/>
          <w:sz w:val="22"/>
          <w:szCs w:val="22"/>
          <w:rtl/>
          <w:lang w:bidi="ar-JO"/>
        </w:rPr>
        <w:t xml:space="preserve"> بأنها معقولة، وقد تختلف النتائج الفعلية عن هذه التقديرات والافتراضات، وفيما يلي بعض التقديرات المحاسبية </w:t>
      </w:r>
      <w:proofErr w:type="gramStart"/>
      <w:r w:rsidRPr="0065127A">
        <w:rPr>
          <w:rFonts w:asciiTheme="minorBidi" w:hAnsiTheme="minorBidi" w:cstheme="minorBidi"/>
          <w:sz w:val="22"/>
          <w:szCs w:val="22"/>
          <w:rtl/>
          <w:lang w:bidi="ar-JO"/>
        </w:rPr>
        <w:t>الهامه</w:t>
      </w:r>
      <w:proofErr w:type="gramEnd"/>
      <w:r w:rsidRPr="0065127A">
        <w:rPr>
          <w:rFonts w:asciiTheme="minorBidi" w:hAnsiTheme="minorBidi" w:cstheme="minorBidi"/>
          <w:sz w:val="22"/>
          <w:szCs w:val="22"/>
          <w:rtl/>
          <w:lang w:bidi="ar-JO"/>
        </w:rPr>
        <w:t xml:space="preserve"> </w:t>
      </w:r>
      <w:proofErr w:type="spellStart"/>
      <w:r w:rsidRPr="0065127A">
        <w:rPr>
          <w:rFonts w:asciiTheme="minorBidi" w:hAnsiTheme="minorBidi" w:cstheme="minorBidi"/>
          <w:sz w:val="22"/>
          <w:szCs w:val="22"/>
          <w:rtl/>
          <w:lang w:bidi="ar-JO"/>
        </w:rPr>
        <w:t>المعتمده</w:t>
      </w:r>
      <w:proofErr w:type="spellEnd"/>
      <w:r w:rsidRPr="0065127A">
        <w:rPr>
          <w:rFonts w:asciiTheme="minorBidi" w:hAnsiTheme="minorBidi" w:cstheme="minorBidi"/>
          <w:sz w:val="22"/>
          <w:szCs w:val="22"/>
          <w:rtl/>
          <w:lang w:bidi="ar-JO"/>
        </w:rPr>
        <w:t xml:space="preserve"> في إعداد القوائم المالية:</w:t>
      </w:r>
    </w:p>
    <w:p w14:paraId="6C0532B1" w14:textId="77777777" w:rsidR="00BE43E7" w:rsidRDefault="00BE43E7" w:rsidP="00BE43E7">
      <w:pPr>
        <w:bidi/>
        <w:ind w:left="279"/>
        <w:jc w:val="both"/>
        <w:rPr>
          <w:rFonts w:asciiTheme="minorBidi" w:hAnsiTheme="minorBidi" w:cstheme="minorBidi"/>
          <w:sz w:val="8"/>
          <w:szCs w:val="8"/>
          <w:rtl/>
          <w:lang w:bidi="ar-JO"/>
        </w:rPr>
      </w:pPr>
    </w:p>
    <w:p w14:paraId="4BA327FA" w14:textId="77777777" w:rsidR="00E85654" w:rsidRPr="004007EF" w:rsidRDefault="00E85654" w:rsidP="00E85654">
      <w:pPr>
        <w:bidi/>
        <w:ind w:left="279"/>
        <w:jc w:val="both"/>
        <w:rPr>
          <w:rFonts w:asciiTheme="minorBidi" w:hAnsiTheme="minorBidi" w:cstheme="minorBidi"/>
          <w:sz w:val="8"/>
          <w:szCs w:val="8"/>
          <w:rtl/>
          <w:lang w:bidi="ar-JO"/>
        </w:rPr>
      </w:pPr>
    </w:p>
    <w:p w14:paraId="1E769ADA" w14:textId="77777777" w:rsidR="00BE43E7" w:rsidRPr="0065127A" w:rsidRDefault="00BE43E7" w:rsidP="00BE43E7">
      <w:pPr>
        <w:bidi/>
        <w:ind w:left="279"/>
        <w:jc w:val="both"/>
        <w:rPr>
          <w:rFonts w:asciiTheme="minorBidi" w:hAnsiTheme="minorBidi" w:cstheme="minorBidi"/>
          <w:sz w:val="22"/>
          <w:szCs w:val="22"/>
          <w:lang w:bidi="ar-JO"/>
        </w:rPr>
      </w:pPr>
      <w:r w:rsidRPr="0065127A">
        <w:rPr>
          <w:rFonts w:asciiTheme="minorBidi" w:hAnsiTheme="minorBidi" w:cstheme="minorBidi"/>
          <w:sz w:val="22"/>
          <w:szCs w:val="22"/>
          <w:rtl/>
          <w:lang w:bidi="ar-JO"/>
        </w:rPr>
        <w:t>ممتلكات ومعدات</w:t>
      </w:r>
    </w:p>
    <w:p w14:paraId="471F5C0F" w14:textId="77777777" w:rsidR="00BE43E7" w:rsidRPr="0065127A" w:rsidRDefault="00BE43E7" w:rsidP="00BE43E7">
      <w:pPr>
        <w:bidi/>
        <w:ind w:left="279"/>
        <w:jc w:val="both"/>
        <w:rPr>
          <w:rFonts w:asciiTheme="minorBidi" w:hAnsiTheme="minorBidi" w:cstheme="minorBidi"/>
          <w:sz w:val="22"/>
          <w:szCs w:val="22"/>
          <w:rtl/>
          <w:lang w:bidi="ar-JO"/>
        </w:rPr>
      </w:pPr>
      <w:r w:rsidRPr="0065127A">
        <w:rPr>
          <w:rFonts w:asciiTheme="minorBidi" w:hAnsiTheme="minorBidi" w:cstheme="minorBidi"/>
          <w:sz w:val="22"/>
          <w:szCs w:val="22"/>
          <w:rtl/>
          <w:lang w:bidi="ar-JO"/>
        </w:rPr>
        <w:t xml:space="preserve">تراجع </w:t>
      </w:r>
      <w:r>
        <w:rPr>
          <w:rFonts w:asciiTheme="minorBidi" w:hAnsiTheme="minorBidi" w:cstheme="minorBidi"/>
          <w:sz w:val="22"/>
          <w:szCs w:val="22"/>
          <w:rtl/>
          <w:lang w:bidi="ar-JO"/>
        </w:rPr>
        <w:t>الشركة</w:t>
      </w:r>
      <w:r w:rsidRPr="0065127A">
        <w:rPr>
          <w:rFonts w:asciiTheme="minorBidi" w:hAnsiTheme="minorBidi" w:cstheme="minorBidi"/>
          <w:sz w:val="22"/>
          <w:szCs w:val="22"/>
          <w:rtl/>
          <w:lang w:bidi="ar-JO"/>
        </w:rPr>
        <w:t xml:space="preserve"> تقدير الاعمار الانتاجية </w:t>
      </w:r>
      <w:proofErr w:type="spellStart"/>
      <w:r w:rsidRPr="0065127A">
        <w:rPr>
          <w:rFonts w:asciiTheme="minorBidi" w:hAnsiTheme="minorBidi" w:cstheme="minorBidi"/>
          <w:sz w:val="22"/>
          <w:szCs w:val="22"/>
          <w:rtl/>
          <w:lang w:bidi="ar-JO"/>
        </w:rPr>
        <w:t>للمتلكات</w:t>
      </w:r>
      <w:proofErr w:type="spellEnd"/>
      <w:r w:rsidRPr="0065127A">
        <w:rPr>
          <w:rFonts w:asciiTheme="minorBidi" w:hAnsiTheme="minorBidi" w:cstheme="minorBidi"/>
          <w:sz w:val="22"/>
          <w:szCs w:val="22"/>
          <w:rtl/>
          <w:lang w:bidi="ar-JO"/>
        </w:rPr>
        <w:t xml:space="preserve"> والمعدات وطريقة الاستهلاك </w:t>
      </w:r>
      <w:proofErr w:type="spellStart"/>
      <w:r w:rsidRPr="0065127A">
        <w:rPr>
          <w:rFonts w:asciiTheme="minorBidi" w:hAnsiTheme="minorBidi" w:cstheme="minorBidi"/>
          <w:sz w:val="22"/>
          <w:szCs w:val="22"/>
          <w:rtl/>
          <w:lang w:bidi="ar-JO"/>
        </w:rPr>
        <w:t>للتاكد</w:t>
      </w:r>
      <w:proofErr w:type="spellEnd"/>
      <w:r w:rsidRPr="0065127A">
        <w:rPr>
          <w:rFonts w:asciiTheme="minorBidi" w:hAnsiTheme="minorBidi" w:cstheme="minorBidi"/>
          <w:sz w:val="22"/>
          <w:szCs w:val="22"/>
          <w:rtl/>
          <w:lang w:bidi="ar-JO"/>
        </w:rPr>
        <w:t xml:space="preserve"> من انها تعكس المنفعة المتحصل عليها، وفي حال وجود فرق يتم التعامل معه كتغيرات في التقديرات المحاسبية (في سنة التغيير والسنوات التالية).</w:t>
      </w:r>
    </w:p>
    <w:p w14:paraId="191B9480" w14:textId="77777777" w:rsidR="00BE43E7" w:rsidRDefault="00BE43E7" w:rsidP="00BE43E7">
      <w:pPr>
        <w:bidi/>
        <w:ind w:left="279"/>
        <w:jc w:val="both"/>
        <w:rPr>
          <w:rFonts w:asciiTheme="minorBidi" w:hAnsiTheme="minorBidi" w:cstheme="minorBidi"/>
          <w:sz w:val="8"/>
          <w:szCs w:val="8"/>
          <w:rtl/>
          <w:lang w:bidi="ar-JO"/>
        </w:rPr>
      </w:pPr>
    </w:p>
    <w:p w14:paraId="656E05D7" w14:textId="77777777" w:rsidR="00E85654" w:rsidRPr="004007EF" w:rsidRDefault="00E85654" w:rsidP="00E85654">
      <w:pPr>
        <w:bidi/>
        <w:ind w:left="279"/>
        <w:jc w:val="both"/>
        <w:rPr>
          <w:rFonts w:asciiTheme="minorBidi" w:hAnsiTheme="minorBidi" w:cstheme="minorBidi"/>
          <w:sz w:val="8"/>
          <w:szCs w:val="8"/>
          <w:lang w:bidi="ar-JO"/>
        </w:rPr>
      </w:pPr>
    </w:p>
    <w:p w14:paraId="521CBF4D" w14:textId="77777777" w:rsidR="00BE43E7" w:rsidRPr="0065127A" w:rsidRDefault="00BE43E7" w:rsidP="00BE43E7">
      <w:pPr>
        <w:bidi/>
        <w:ind w:left="279"/>
        <w:jc w:val="both"/>
        <w:rPr>
          <w:rFonts w:asciiTheme="minorBidi" w:hAnsiTheme="minorBidi" w:cstheme="minorBidi"/>
          <w:sz w:val="22"/>
          <w:szCs w:val="22"/>
          <w:rtl/>
          <w:lang w:bidi="ar-JO"/>
        </w:rPr>
      </w:pPr>
      <w:r w:rsidRPr="0065127A">
        <w:rPr>
          <w:rFonts w:asciiTheme="minorBidi" w:hAnsiTheme="minorBidi" w:cstheme="minorBidi"/>
          <w:sz w:val="22"/>
          <w:szCs w:val="22"/>
          <w:rtl/>
          <w:lang w:bidi="ar-JO"/>
        </w:rPr>
        <w:t>مطالبات قضائية</w:t>
      </w:r>
    </w:p>
    <w:p w14:paraId="33E3CDC8" w14:textId="77777777" w:rsidR="00BE43E7" w:rsidRPr="0065127A" w:rsidRDefault="00BE43E7" w:rsidP="00BE43E7">
      <w:pPr>
        <w:bidi/>
        <w:ind w:left="279"/>
        <w:jc w:val="both"/>
        <w:rPr>
          <w:rFonts w:asciiTheme="minorBidi" w:hAnsiTheme="minorBidi" w:cstheme="minorBidi"/>
          <w:sz w:val="22"/>
          <w:szCs w:val="22"/>
          <w:lang w:bidi="ar-JO"/>
        </w:rPr>
      </w:pPr>
      <w:r w:rsidRPr="0065127A">
        <w:rPr>
          <w:rFonts w:asciiTheme="minorBidi" w:hAnsiTheme="minorBidi" w:cstheme="minorBidi"/>
          <w:sz w:val="22"/>
          <w:szCs w:val="22"/>
          <w:rtl/>
          <w:lang w:bidi="ar-JO"/>
        </w:rPr>
        <w:t xml:space="preserve">تراجع </w:t>
      </w:r>
      <w:r>
        <w:rPr>
          <w:rFonts w:asciiTheme="minorBidi" w:hAnsiTheme="minorBidi" w:cstheme="minorBidi"/>
          <w:sz w:val="22"/>
          <w:szCs w:val="22"/>
          <w:rtl/>
          <w:lang w:bidi="ar-JO"/>
        </w:rPr>
        <w:t>الشركة</w:t>
      </w:r>
      <w:r w:rsidRPr="0065127A">
        <w:rPr>
          <w:rFonts w:asciiTheme="minorBidi" w:hAnsiTheme="minorBidi" w:cstheme="minorBidi"/>
          <w:sz w:val="22"/>
          <w:szCs w:val="22"/>
          <w:rtl/>
          <w:lang w:bidi="ar-JO"/>
        </w:rPr>
        <w:t xml:space="preserve"> القضايا الغير منتهية بمتابعة تطور اجراءاتها القانونية في تاريخ كل تقرير وذلك لتقييم الحاجة الى تكوين مخصصات أو الافصاح في القوائم المالية. ومن العوامل التي تؤخذ بعين الاعتبار باتخاذ قرار المخصصات طبيعة الدعوى والمرحلة التي وصلت اليها (ويشمل ذلك الفترة ما بعد تاريخ القوائم المالية وقبل اصدارها بالشكل النهائي) ورأي ووجهة نظر المستشارين القانونيين والتجربة السابقة لقضايا مشابهة </w:t>
      </w:r>
      <w:proofErr w:type="gramStart"/>
      <w:r w:rsidRPr="0065127A">
        <w:rPr>
          <w:rFonts w:asciiTheme="minorBidi" w:hAnsiTheme="minorBidi" w:cstheme="minorBidi"/>
          <w:sz w:val="22"/>
          <w:szCs w:val="22"/>
          <w:rtl/>
          <w:lang w:bidi="ar-JO"/>
        </w:rPr>
        <w:t>اضف</w:t>
      </w:r>
      <w:proofErr w:type="gramEnd"/>
      <w:r w:rsidRPr="0065127A">
        <w:rPr>
          <w:rFonts w:asciiTheme="minorBidi" w:hAnsiTheme="minorBidi" w:cstheme="minorBidi"/>
          <w:sz w:val="22"/>
          <w:szCs w:val="22"/>
          <w:rtl/>
          <w:lang w:bidi="ar-JO"/>
        </w:rPr>
        <w:t xml:space="preserve"> الى ذلك اي قرار </w:t>
      </w:r>
      <w:proofErr w:type="spellStart"/>
      <w:r w:rsidRPr="0065127A">
        <w:rPr>
          <w:rFonts w:asciiTheme="minorBidi" w:hAnsiTheme="minorBidi" w:cstheme="minorBidi"/>
          <w:sz w:val="22"/>
          <w:szCs w:val="22"/>
          <w:rtl/>
          <w:lang w:bidi="ar-JO"/>
        </w:rPr>
        <w:t>للادارة</w:t>
      </w:r>
      <w:proofErr w:type="spellEnd"/>
      <w:r w:rsidRPr="0065127A">
        <w:rPr>
          <w:rFonts w:asciiTheme="minorBidi" w:hAnsiTheme="minorBidi" w:cstheme="minorBidi"/>
          <w:sz w:val="22"/>
          <w:szCs w:val="22"/>
          <w:rtl/>
          <w:lang w:bidi="ar-JO"/>
        </w:rPr>
        <w:t xml:space="preserve"> حول كيفية الرد.</w:t>
      </w:r>
    </w:p>
    <w:p w14:paraId="455A3F35" w14:textId="77777777" w:rsidR="00BE43E7" w:rsidRDefault="00BE43E7" w:rsidP="00BE43E7">
      <w:pPr>
        <w:bidi/>
        <w:ind w:left="279"/>
        <w:jc w:val="both"/>
        <w:rPr>
          <w:rFonts w:asciiTheme="minorBidi" w:hAnsiTheme="minorBidi" w:cstheme="minorBidi"/>
          <w:sz w:val="8"/>
          <w:szCs w:val="8"/>
          <w:rtl/>
          <w:lang w:bidi="ar-JO"/>
        </w:rPr>
      </w:pPr>
    </w:p>
    <w:p w14:paraId="60F8EA7D" w14:textId="77777777" w:rsidR="00E85654" w:rsidRPr="004007EF" w:rsidRDefault="00E85654" w:rsidP="00E85654">
      <w:pPr>
        <w:bidi/>
        <w:ind w:left="279"/>
        <w:jc w:val="both"/>
        <w:rPr>
          <w:rFonts w:asciiTheme="minorBidi" w:hAnsiTheme="minorBidi" w:cstheme="minorBidi"/>
          <w:sz w:val="8"/>
          <w:szCs w:val="8"/>
          <w:lang w:bidi="ar-JO"/>
        </w:rPr>
      </w:pPr>
    </w:p>
    <w:p w14:paraId="3237AE05" w14:textId="77777777" w:rsidR="00BE43E7" w:rsidRPr="0065127A" w:rsidRDefault="00BE43E7" w:rsidP="00BE43E7">
      <w:pPr>
        <w:bidi/>
        <w:ind w:left="279"/>
        <w:jc w:val="both"/>
        <w:rPr>
          <w:rFonts w:asciiTheme="minorBidi" w:hAnsiTheme="minorBidi" w:cstheme="minorBidi"/>
          <w:sz w:val="22"/>
          <w:szCs w:val="22"/>
          <w:lang w:bidi="ar-JO"/>
        </w:rPr>
      </w:pPr>
      <w:r w:rsidRPr="0065127A">
        <w:rPr>
          <w:rFonts w:asciiTheme="minorBidi" w:hAnsiTheme="minorBidi" w:cstheme="minorBidi"/>
          <w:sz w:val="22"/>
          <w:szCs w:val="22"/>
          <w:rtl/>
          <w:lang w:bidi="ar-JO"/>
        </w:rPr>
        <w:t>ضريبة الدخل</w:t>
      </w:r>
    </w:p>
    <w:p w14:paraId="1D1BC086" w14:textId="77777777" w:rsidR="00BE43E7" w:rsidRDefault="00BE43E7" w:rsidP="00BE43E7">
      <w:pPr>
        <w:bidi/>
        <w:ind w:left="279"/>
        <w:jc w:val="both"/>
        <w:rPr>
          <w:rFonts w:asciiTheme="minorBidi" w:hAnsiTheme="minorBidi" w:cstheme="minorBidi"/>
          <w:sz w:val="22"/>
          <w:szCs w:val="22"/>
          <w:rtl/>
          <w:lang w:bidi="ar-JO"/>
        </w:rPr>
      </w:pPr>
      <w:r w:rsidRPr="0065127A">
        <w:rPr>
          <w:rFonts w:asciiTheme="minorBidi" w:hAnsiTheme="minorBidi" w:cstheme="minorBidi"/>
          <w:sz w:val="22"/>
          <w:szCs w:val="22"/>
          <w:rtl/>
          <w:lang w:bidi="ar-JO"/>
        </w:rPr>
        <w:t xml:space="preserve">ان </w:t>
      </w:r>
      <w:r>
        <w:rPr>
          <w:rFonts w:asciiTheme="minorBidi" w:hAnsiTheme="minorBidi" w:cstheme="minorBidi"/>
          <w:sz w:val="22"/>
          <w:szCs w:val="22"/>
          <w:rtl/>
          <w:lang w:bidi="ar-JO"/>
        </w:rPr>
        <w:t>الشركة</w:t>
      </w:r>
      <w:r w:rsidRPr="0065127A">
        <w:rPr>
          <w:rFonts w:asciiTheme="minorBidi" w:hAnsiTheme="minorBidi" w:cstheme="minorBidi"/>
          <w:sz w:val="22"/>
          <w:szCs w:val="22"/>
          <w:rtl/>
          <w:lang w:bidi="ar-JO"/>
        </w:rPr>
        <w:t xml:space="preserve"> خاضعة لضريبة الدخل، وان تكوين مخصص لضريبة الدخل يحتاج الى تقديرات هامة خلال النشاط الاعتيادي يوجد عدد من الحركات المالية </w:t>
      </w:r>
      <w:proofErr w:type="spellStart"/>
      <w:r w:rsidRPr="0065127A">
        <w:rPr>
          <w:rFonts w:asciiTheme="minorBidi" w:hAnsiTheme="minorBidi" w:cstheme="minorBidi"/>
          <w:sz w:val="22"/>
          <w:szCs w:val="22"/>
          <w:rtl/>
          <w:lang w:bidi="ar-JO"/>
        </w:rPr>
        <w:t>والاحتسابات</w:t>
      </w:r>
      <w:proofErr w:type="spellEnd"/>
      <w:r w:rsidRPr="0065127A">
        <w:rPr>
          <w:rFonts w:asciiTheme="minorBidi" w:hAnsiTheme="minorBidi" w:cstheme="minorBidi"/>
          <w:sz w:val="22"/>
          <w:szCs w:val="22"/>
          <w:rtl/>
          <w:lang w:bidi="ar-JO"/>
        </w:rPr>
        <w:t xml:space="preserve"> التي يكون تحديد الضريبة بشكل نهائي غير مؤكد حولها نتيجة لذلك تعترف </w:t>
      </w:r>
      <w:r>
        <w:rPr>
          <w:rFonts w:asciiTheme="minorBidi" w:hAnsiTheme="minorBidi" w:cstheme="minorBidi"/>
          <w:sz w:val="22"/>
          <w:szCs w:val="22"/>
          <w:rtl/>
          <w:lang w:bidi="ar-JO"/>
        </w:rPr>
        <w:t>الشركة</w:t>
      </w:r>
      <w:r w:rsidRPr="0065127A">
        <w:rPr>
          <w:rFonts w:asciiTheme="minorBidi" w:hAnsiTheme="minorBidi" w:cstheme="minorBidi"/>
          <w:sz w:val="22"/>
          <w:szCs w:val="22"/>
          <w:rtl/>
          <w:lang w:bidi="ar-JO"/>
        </w:rPr>
        <w:t xml:space="preserve"> بالالتزام الضريبي استنادا الى تقديرات فيما </w:t>
      </w:r>
      <w:proofErr w:type="gramStart"/>
      <w:r w:rsidRPr="0065127A">
        <w:rPr>
          <w:rFonts w:asciiTheme="minorBidi" w:hAnsiTheme="minorBidi" w:cstheme="minorBidi"/>
          <w:sz w:val="22"/>
          <w:szCs w:val="22"/>
          <w:rtl/>
          <w:lang w:bidi="ar-JO"/>
        </w:rPr>
        <w:t>اذا</w:t>
      </w:r>
      <w:proofErr w:type="gramEnd"/>
      <w:r w:rsidRPr="0065127A">
        <w:rPr>
          <w:rFonts w:asciiTheme="minorBidi" w:hAnsiTheme="minorBidi" w:cstheme="minorBidi"/>
          <w:sz w:val="22"/>
          <w:szCs w:val="22"/>
          <w:rtl/>
          <w:lang w:bidi="ar-JO"/>
        </w:rPr>
        <w:t xml:space="preserve"> سيستحق اي ضرائب او فوائد اضافية.</w:t>
      </w:r>
    </w:p>
    <w:p w14:paraId="4CB58BD4" w14:textId="1A2AE098" w:rsidR="00BE43E7" w:rsidRDefault="00BE43E7" w:rsidP="00BE43E7">
      <w:pPr>
        <w:bidi/>
        <w:jc w:val="both"/>
        <w:rPr>
          <w:rFonts w:asciiTheme="minorBidi" w:eastAsia="Times New Roman" w:hAnsiTheme="minorBidi" w:cstheme="minorBidi"/>
          <w:sz w:val="12"/>
          <w:szCs w:val="12"/>
          <w:rtl/>
          <w:lang w:eastAsia="en-US"/>
        </w:rPr>
      </w:pPr>
    </w:p>
    <w:p w14:paraId="0FC1702C" w14:textId="77777777" w:rsidR="00E85654" w:rsidRDefault="00E85654" w:rsidP="00E85654">
      <w:pPr>
        <w:bidi/>
        <w:jc w:val="both"/>
        <w:rPr>
          <w:rFonts w:asciiTheme="minorBidi" w:eastAsia="Times New Roman" w:hAnsiTheme="minorBidi" w:cstheme="minorBidi"/>
          <w:sz w:val="12"/>
          <w:szCs w:val="12"/>
          <w:rtl/>
          <w:lang w:eastAsia="en-US"/>
        </w:rPr>
      </w:pPr>
    </w:p>
    <w:p w14:paraId="79F6E51B" w14:textId="77777777" w:rsidR="0048150C" w:rsidRPr="001605B8" w:rsidRDefault="0048150C" w:rsidP="0048150C">
      <w:pPr>
        <w:bidi/>
        <w:jc w:val="both"/>
        <w:rPr>
          <w:rFonts w:asciiTheme="minorBidi" w:eastAsia="Times New Roman" w:hAnsiTheme="minorBidi" w:cstheme="minorBidi"/>
          <w:sz w:val="12"/>
          <w:szCs w:val="12"/>
          <w:rtl/>
          <w:lang w:eastAsia="en-US"/>
        </w:rPr>
      </w:pPr>
    </w:p>
    <w:p w14:paraId="40A9CE55" w14:textId="02F50633" w:rsidR="00BE06F9" w:rsidRDefault="00325B0C" w:rsidP="003B4CF0">
      <w:pPr>
        <w:numPr>
          <w:ilvl w:val="0"/>
          <w:numId w:val="1"/>
        </w:numPr>
        <w:tabs>
          <w:tab w:val="clear" w:pos="720"/>
          <w:tab w:val="left" w:pos="189"/>
        </w:tabs>
        <w:bidi/>
        <w:ind w:left="459" w:hanging="540"/>
        <w:jc w:val="both"/>
        <w:rPr>
          <w:rFonts w:asciiTheme="minorBidi" w:hAnsiTheme="minorBidi" w:cstheme="minorBidi"/>
          <w:b/>
          <w:bCs/>
          <w:sz w:val="22"/>
          <w:szCs w:val="22"/>
          <w:u w:val="single"/>
          <w:lang w:eastAsia="en-US"/>
        </w:rPr>
      </w:pPr>
      <w:r>
        <w:rPr>
          <w:rFonts w:asciiTheme="minorBidi" w:hAnsiTheme="minorBidi" w:cstheme="minorBidi" w:hint="cs"/>
          <w:b/>
          <w:bCs/>
          <w:sz w:val="22"/>
          <w:szCs w:val="22"/>
          <w:u w:val="single"/>
          <w:rtl/>
          <w:lang w:eastAsia="en-US"/>
        </w:rPr>
        <w:t>مدينون و</w:t>
      </w:r>
      <w:r w:rsidR="003B4CF0" w:rsidRPr="003B4CF0">
        <w:rPr>
          <w:rFonts w:asciiTheme="minorBidi" w:hAnsiTheme="minorBidi" w:cstheme="minorBidi" w:hint="cs"/>
          <w:b/>
          <w:bCs/>
          <w:sz w:val="22"/>
          <w:szCs w:val="22"/>
          <w:u w:val="single"/>
          <w:rtl/>
          <w:lang w:eastAsia="en-US"/>
        </w:rPr>
        <w:t>أرصدة مدينة أخرى</w:t>
      </w:r>
    </w:p>
    <w:p w14:paraId="6CEACA5E" w14:textId="51A426E3" w:rsidR="0048150C" w:rsidRDefault="0021713D" w:rsidP="00733D11">
      <w:pPr>
        <w:tabs>
          <w:tab w:val="left" w:pos="189"/>
        </w:tabs>
        <w:bidi/>
        <w:ind w:left="189"/>
        <w:rPr>
          <w:rFonts w:asciiTheme="minorBidi" w:hAnsiTheme="minorBidi" w:cstheme="minorBidi"/>
          <w:sz w:val="22"/>
          <w:szCs w:val="22"/>
          <w:rtl/>
          <w:lang w:eastAsia="en-US" w:bidi="ar-JO"/>
        </w:rPr>
      </w:pPr>
      <w:r>
        <w:rPr>
          <w:rFonts w:asciiTheme="minorBidi" w:hAnsiTheme="minorBidi" w:cstheme="minorBidi"/>
          <w:sz w:val="22"/>
          <w:szCs w:val="22"/>
          <w:lang w:eastAsia="en-US" w:bidi="ar-JO"/>
        </w:rPr>
        <w:object w:dxaOrig="9697" w:dyaOrig="2447" w14:anchorId="753C0962">
          <v:shape id="_x0000_i1057" type="#_x0000_t75" style="width:484.5pt;height:122.25pt" o:ole="">
            <v:imagedata r:id="rId26" o:title=""/>
          </v:shape>
          <o:OLEObject Type="Link" ProgID="Excel.Sheet.12" ShapeID="_x0000_i1057" DrawAspect="Content" r:id="rId27" UpdateMode="Always">
            <o:LinkType>EnhancedMetaFile</o:LinkType>
            <o:LockedField>false</o:LockedField>
          </o:OLEObject>
        </w:object>
      </w:r>
    </w:p>
    <w:p w14:paraId="694BDF3C" w14:textId="55D8F7FA" w:rsidR="00034C34" w:rsidRDefault="00034C34" w:rsidP="00034C34">
      <w:pPr>
        <w:tabs>
          <w:tab w:val="left" w:pos="189"/>
        </w:tabs>
        <w:bidi/>
        <w:ind w:left="189"/>
        <w:rPr>
          <w:rFonts w:asciiTheme="minorBidi" w:hAnsiTheme="minorBidi" w:cstheme="minorBidi"/>
          <w:sz w:val="22"/>
          <w:szCs w:val="22"/>
          <w:rtl/>
          <w:lang w:eastAsia="en-US" w:bidi="ar-JO"/>
        </w:rPr>
      </w:pPr>
    </w:p>
    <w:p w14:paraId="7FAE1D90" w14:textId="55B12528" w:rsidR="00034C34" w:rsidRDefault="00034C34" w:rsidP="00034C34">
      <w:pPr>
        <w:tabs>
          <w:tab w:val="left" w:pos="189"/>
        </w:tabs>
        <w:bidi/>
        <w:ind w:left="189"/>
        <w:rPr>
          <w:rFonts w:asciiTheme="minorBidi" w:hAnsiTheme="minorBidi" w:cstheme="minorBidi"/>
          <w:sz w:val="22"/>
          <w:szCs w:val="22"/>
          <w:rtl/>
          <w:lang w:eastAsia="en-US" w:bidi="ar-JO"/>
        </w:rPr>
      </w:pPr>
    </w:p>
    <w:p w14:paraId="07EB5583" w14:textId="6A3C3E3B" w:rsidR="00034C34" w:rsidRDefault="00034C34" w:rsidP="00034C34">
      <w:pPr>
        <w:tabs>
          <w:tab w:val="left" w:pos="189"/>
        </w:tabs>
        <w:bidi/>
        <w:ind w:left="189"/>
        <w:rPr>
          <w:rFonts w:asciiTheme="minorBidi" w:hAnsiTheme="minorBidi" w:cstheme="minorBidi"/>
          <w:sz w:val="22"/>
          <w:szCs w:val="22"/>
          <w:rtl/>
          <w:lang w:eastAsia="en-US" w:bidi="ar-JO"/>
        </w:rPr>
      </w:pPr>
    </w:p>
    <w:p w14:paraId="242C4DC1" w14:textId="780587A4" w:rsidR="00034C34" w:rsidRDefault="00034C34" w:rsidP="00034C34">
      <w:pPr>
        <w:tabs>
          <w:tab w:val="left" w:pos="189"/>
        </w:tabs>
        <w:bidi/>
        <w:ind w:left="189"/>
        <w:rPr>
          <w:rFonts w:asciiTheme="minorBidi" w:hAnsiTheme="minorBidi" w:cstheme="minorBidi"/>
          <w:sz w:val="22"/>
          <w:szCs w:val="22"/>
          <w:lang w:eastAsia="en-US" w:bidi="ar-JO"/>
        </w:rPr>
      </w:pPr>
    </w:p>
    <w:p w14:paraId="07319737" w14:textId="77777777" w:rsidR="00386CC4" w:rsidRDefault="00386CC4" w:rsidP="00386CC4">
      <w:pPr>
        <w:tabs>
          <w:tab w:val="left" w:pos="189"/>
        </w:tabs>
        <w:bidi/>
        <w:ind w:left="189"/>
        <w:rPr>
          <w:rFonts w:asciiTheme="minorBidi" w:hAnsiTheme="minorBidi" w:cstheme="minorBidi"/>
          <w:sz w:val="22"/>
          <w:szCs w:val="22"/>
          <w:rtl/>
          <w:lang w:eastAsia="en-US" w:bidi="ar-JO"/>
        </w:rPr>
      </w:pPr>
    </w:p>
    <w:p w14:paraId="3718B809" w14:textId="4A58FCCC" w:rsidR="00034C34" w:rsidRDefault="00034C34" w:rsidP="00034C34">
      <w:pPr>
        <w:tabs>
          <w:tab w:val="left" w:pos="189"/>
        </w:tabs>
        <w:bidi/>
        <w:ind w:left="189"/>
        <w:rPr>
          <w:rFonts w:asciiTheme="minorBidi" w:hAnsiTheme="minorBidi" w:cstheme="minorBidi"/>
          <w:sz w:val="22"/>
          <w:szCs w:val="22"/>
          <w:rtl/>
          <w:lang w:eastAsia="en-US" w:bidi="ar-JO"/>
        </w:rPr>
      </w:pPr>
    </w:p>
    <w:p w14:paraId="52E6FB8B" w14:textId="024CF0BF" w:rsidR="00034C34" w:rsidRDefault="00034C34" w:rsidP="00034C34">
      <w:pPr>
        <w:tabs>
          <w:tab w:val="left" w:pos="189"/>
        </w:tabs>
        <w:bidi/>
        <w:ind w:left="189"/>
        <w:rPr>
          <w:rFonts w:asciiTheme="minorBidi" w:hAnsiTheme="minorBidi" w:cstheme="minorBidi"/>
          <w:sz w:val="22"/>
          <w:szCs w:val="22"/>
          <w:rtl/>
          <w:lang w:eastAsia="en-US" w:bidi="ar-JO"/>
        </w:rPr>
      </w:pPr>
    </w:p>
    <w:p w14:paraId="7B85C637" w14:textId="77777777" w:rsidR="00034C34" w:rsidRPr="00E92B5E" w:rsidRDefault="00034C34" w:rsidP="00034C34">
      <w:pPr>
        <w:pStyle w:val="BlockText"/>
        <w:ind w:left="-81" w:right="284"/>
        <w:jc w:val="center"/>
        <w:rPr>
          <w:rFonts w:asciiTheme="minorBidi" w:hAnsiTheme="minorBidi" w:cstheme="minorBidi"/>
          <w:b/>
          <w:bCs/>
          <w:sz w:val="22"/>
          <w:szCs w:val="22"/>
          <w:rtl/>
        </w:rPr>
      </w:pPr>
      <w:r w:rsidRPr="00E92B5E">
        <w:rPr>
          <w:rFonts w:asciiTheme="minorBidi" w:hAnsiTheme="minorBidi" w:cstheme="minorBidi" w:hint="cs"/>
          <w:b/>
          <w:bCs/>
          <w:sz w:val="22"/>
          <w:szCs w:val="22"/>
          <w:rtl/>
        </w:rPr>
        <w:lastRenderedPageBreak/>
        <w:t xml:space="preserve">        إ</w:t>
      </w:r>
      <w:r w:rsidRPr="00E92B5E">
        <w:rPr>
          <w:rFonts w:asciiTheme="minorBidi" w:hAnsiTheme="minorBidi" w:cstheme="minorBidi"/>
          <w:b/>
          <w:bCs/>
          <w:sz w:val="22"/>
          <w:szCs w:val="22"/>
          <w:rtl/>
        </w:rPr>
        <w:t>يضاحات حول القوائم المالية</w:t>
      </w:r>
      <w:r w:rsidRPr="00E92B5E">
        <w:rPr>
          <w:rFonts w:asciiTheme="minorBidi" w:hAnsiTheme="minorBidi" w:cstheme="minorBidi" w:hint="cs"/>
          <w:b/>
          <w:bCs/>
          <w:sz w:val="22"/>
          <w:szCs w:val="22"/>
          <w:rtl/>
        </w:rPr>
        <w:t xml:space="preserve"> وتشكل جزءا منها</w:t>
      </w:r>
    </w:p>
    <w:p w14:paraId="56122118" w14:textId="77777777" w:rsidR="00034C34" w:rsidRPr="00E92B5E" w:rsidRDefault="00034C34" w:rsidP="00034C34">
      <w:pPr>
        <w:pStyle w:val="BlockText"/>
        <w:ind w:left="-81" w:right="284"/>
        <w:jc w:val="center"/>
        <w:rPr>
          <w:rFonts w:asciiTheme="minorBidi" w:hAnsiTheme="minorBidi" w:cstheme="minorBidi"/>
          <w:b/>
          <w:bCs/>
          <w:sz w:val="10"/>
          <w:szCs w:val="10"/>
          <w:rtl/>
        </w:rPr>
      </w:pPr>
    </w:p>
    <w:p w14:paraId="108C6BF7" w14:textId="07CE100F" w:rsidR="00034C34" w:rsidRPr="00E92B5E" w:rsidRDefault="00034C34" w:rsidP="00034C34">
      <w:pPr>
        <w:pBdr>
          <w:bottom w:val="single" w:sz="6" w:space="1" w:color="auto"/>
        </w:pBdr>
        <w:bidi/>
        <w:jc w:val="center"/>
        <w:rPr>
          <w:rFonts w:asciiTheme="minorBidi" w:hAnsiTheme="minorBidi" w:cs="Arial"/>
          <w:b/>
          <w:bCs/>
          <w:sz w:val="22"/>
          <w:szCs w:val="22"/>
          <w:rtl/>
        </w:rPr>
      </w:pPr>
      <w:r w:rsidRPr="00E92B5E">
        <w:rPr>
          <w:rFonts w:asciiTheme="minorBidi" w:hAnsiTheme="minorBidi" w:cs="Arial" w:hint="cs"/>
          <w:b/>
          <w:bCs/>
          <w:sz w:val="22"/>
          <w:szCs w:val="22"/>
          <w:rtl/>
        </w:rPr>
        <w:t xml:space="preserve"> للسنة المنتهية في 31 كانون الأول </w:t>
      </w:r>
      <w:r w:rsidR="005E6EA1">
        <w:rPr>
          <w:rFonts w:asciiTheme="minorBidi" w:hAnsiTheme="minorBidi" w:cs="Arial" w:hint="cs"/>
          <w:b/>
          <w:bCs/>
          <w:sz w:val="22"/>
          <w:szCs w:val="22"/>
          <w:rtl/>
        </w:rPr>
        <w:t>2025</w:t>
      </w:r>
    </w:p>
    <w:p w14:paraId="3AAFF9CD" w14:textId="0C0EF8C7" w:rsidR="00034C34" w:rsidRDefault="00034C34" w:rsidP="00034C34">
      <w:pPr>
        <w:tabs>
          <w:tab w:val="left" w:pos="189"/>
        </w:tabs>
        <w:bidi/>
        <w:ind w:left="189"/>
        <w:rPr>
          <w:rFonts w:asciiTheme="minorBidi" w:hAnsiTheme="minorBidi" w:cstheme="minorBidi"/>
          <w:sz w:val="22"/>
          <w:szCs w:val="22"/>
          <w:rtl/>
          <w:lang w:eastAsia="en-US"/>
        </w:rPr>
      </w:pPr>
    </w:p>
    <w:p w14:paraId="356AB2D3" w14:textId="77777777" w:rsidR="00034C34" w:rsidRDefault="00034C34" w:rsidP="00034C34">
      <w:pPr>
        <w:tabs>
          <w:tab w:val="left" w:pos="189"/>
        </w:tabs>
        <w:bidi/>
        <w:ind w:left="189"/>
        <w:rPr>
          <w:rFonts w:asciiTheme="minorBidi" w:hAnsiTheme="minorBidi" w:cstheme="minorBidi"/>
          <w:b/>
          <w:bCs/>
          <w:sz w:val="22"/>
          <w:szCs w:val="22"/>
          <w:u w:val="single"/>
          <w:rtl/>
          <w:lang w:eastAsia="en-US" w:bidi="ar-JO"/>
        </w:rPr>
      </w:pPr>
    </w:p>
    <w:p w14:paraId="6B4ACE2F" w14:textId="77777777" w:rsidR="00E85654" w:rsidRDefault="00E85654" w:rsidP="00E85654">
      <w:pPr>
        <w:tabs>
          <w:tab w:val="left" w:pos="189"/>
        </w:tabs>
        <w:bidi/>
        <w:jc w:val="both"/>
        <w:rPr>
          <w:rFonts w:asciiTheme="minorBidi" w:hAnsiTheme="minorBidi" w:cstheme="minorBidi"/>
          <w:b/>
          <w:bCs/>
          <w:sz w:val="22"/>
          <w:szCs w:val="22"/>
          <w:u w:val="single"/>
          <w:lang w:eastAsia="en-US"/>
        </w:rPr>
      </w:pPr>
    </w:p>
    <w:p w14:paraId="028BFD38" w14:textId="0662768E" w:rsidR="00572B8F" w:rsidRDefault="00572B8F" w:rsidP="000A4EB1">
      <w:pPr>
        <w:numPr>
          <w:ilvl w:val="0"/>
          <w:numId w:val="1"/>
        </w:numPr>
        <w:tabs>
          <w:tab w:val="clear" w:pos="720"/>
          <w:tab w:val="left" w:pos="189"/>
        </w:tabs>
        <w:bidi/>
        <w:ind w:left="459" w:hanging="540"/>
        <w:jc w:val="both"/>
        <w:rPr>
          <w:rFonts w:asciiTheme="minorBidi" w:hAnsiTheme="minorBidi" w:cstheme="minorBidi"/>
          <w:b/>
          <w:bCs/>
          <w:sz w:val="22"/>
          <w:szCs w:val="22"/>
          <w:u w:val="single"/>
          <w:lang w:eastAsia="en-US"/>
        </w:rPr>
      </w:pPr>
      <w:r>
        <w:rPr>
          <w:rFonts w:asciiTheme="minorBidi" w:hAnsiTheme="minorBidi" w:cstheme="minorBidi" w:hint="cs"/>
          <w:b/>
          <w:bCs/>
          <w:sz w:val="22"/>
          <w:szCs w:val="22"/>
          <w:u w:val="single"/>
          <w:rtl/>
          <w:lang w:eastAsia="en-US"/>
        </w:rPr>
        <w:t xml:space="preserve">ممتلكات ومعدات </w:t>
      </w:r>
      <w:r>
        <w:rPr>
          <w:rFonts w:asciiTheme="minorBidi" w:hAnsiTheme="minorBidi" w:cstheme="minorBidi"/>
          <w:b/>
          <w:bCs/>
          <w:sz w:val="22"/>
          <w:szCs w:val="22"/>
          <w:u w:val="single"/>
          <w:rtl/>
          <w:lang w:eastAsia="en-US"/>
        </w:rPr>
        <w:t>–</w:t>
      </w:r>
      <w:r>
        <w:rPr>
          <w:rFonts w:asciiTheme="minorBidi" w:hAnsiTheme="minorBidi" w:cstheme="minorBidi" w:hint="cs"/>
          <w:b/>
          <w:bCs/>
          <w:sz w:val="22"/>
          <w:szCs w:val="22"/>
          <w:u w:val="single"/>
          <w:rtl/>
          <w:lang w:eastAsia="en-US"/>
        </w:rPr>
        <w:t xml:space="preserve"> بالصافي </w:t>
      </w:r>
    </w:p>
    <w:p w14:paraId="3D325634" w14:textId="23518D7B" w:rsidR="00572B8F" w:rsidRDefault="0021713D" w:rsidP="005E6EA1">
      <w:pPr>
        <w:bidi/>
        <w:rPr>
          <w:rFonts w:asciiTheme="minorBidi" w:hAnsiTheme="minorBidi" w:cstheme="minorBidi"/>
          <w:b/>
          <w:bCs/>
          <w:sz w:val="22"/>
          <w:szCs w:val="22"/>
          <w:u w:val="single"/>
          <w:lang w:eastAsia="en-US"/>
        </w:rPr>
      </w:pPr>
      <w:r>
        <w:rPr>
          <w:rFonts w:asciiTheme="minorBidi" w:hAnsiTheme="minorBidi" w:cstheme="minorBidi"/>
          <w:sz w:val="22"/>
          <w:szCs w:val="22"/>
          <w:lang w:eastAsia="en-US" w:bidi="ar-JO"/>
        </w:rPr>
        <w:object w:dxaOrig="10717" w:dyaOrig="4678" w14:anchorId="640F830D">
          <v:shape id="_x0000_i1059" type="#_x0000_t75" style="width:535.5pt;height:234pt" o:ole="">
            <v:imagedata r:id="rId28" o:title=""/>
          </v:shape>
          <o:OLEObject Type="Link" ProgID="Excel.Sheet.12" ShapeID="_x0000_i1059" DrawAspect="Content" r:id="rId29" UpdateMode="Always">
            <o:LinkType>EnhancedMetaFile</o:LinkType>
            <o:LockedField>false</o:LockedField>
          </o:OLEObject>
        </w:object>
      </w:r>
      <w:r w:rsidR="00746370" w:rsidRPr="00746370">
        <w:rPr>
          <w:rFonts w:asciiTheme="minorBidi" w:hAnsiTheme="minorBidi" w:cstheme="minorBidi" w:hint="cs"/>
          <w:b/>
          <w:bCs/>
          <w:sz w:val="22"/>
          <w:szCs w:val="22"/>
          <w:u w:val="single"/>
          <w:rtl/>
          <w:lang w:eastAsia="en-US"/>
        </w:rPr>
        <w:t>دائنون وأرصدة دائنة أخرى</w:t>
      </w:r>
    </w:p>
    <w:p w14:paraId="78743B3A" w14:textId="77777777" w:rsidR="005E6EA1" w:rsidRDefault="005E6EA1" w:rsidP="00034C34">
      <w:pPr>
        <w:tabs>
          <w:tab w:val="left" w:pos="189"/>
        </w:tabs>
        <w:bidi/>
        <w:jc w:val="both"/>
        <w:rPr>
          <w:rFonts w:asciiTheme="minorBidi" w:hAnsiTheme="minorBidi" w:cstheme="minorBidi"/>
          <w:b/>
          <w:bCs/>
          <w:sz w:val="22"/>
          <w:szCs w:val="22"/>
          <w:rtl/>
          <w:lang w:eastAsia="en-US"/>
        </w:rPr>
      </w:pPr>
    </w:p>
    <w:p w14:paraId="6E5060AF" w14:textId="0732F2DD" w:rsidR="00E85654" w:rsidRPr="00E85654" w:rsidRDefault="0021713D" w:rsidP="005E6EA1">
      <w:pPr>
        <w:tabs>
          <w:tab w:val="left" w:pos="189"/>
        </w:tabs>
        <w:bidi/>
        <w:jc w:val="both"/>
        <w:rPr>
          <w:rFonts w:asciiTheme="minorBidi" w:hAnsiTheme="minorBidi" w:cstheme="minorBidi"/>
          <w:b/>
          <w:bCs/>
          <w:sz w:val="22"/>
          <w:szCs w:val="22"/>
          <w:u w:val="single"/>
          <w:lang w:eastAsia="en-US"/>
        </w:rPr>
      </w:pPr>
      <w:r>
        <w:rPr>
          <w:rFonts w:asciiTheme="minorBidi" w:hAnsiTheme="minorBidi" w:cstheme="minorBidi"/>
          <w:b/>
          <w:bCs/>
          <w:sz w:val="22"/>
          <w:szCs w:val="22"/>
          <w:lang w:eastAsia="en-US"/>
        </w:rPr>
        <w:object w:dxaOrig="9697" w:dyaOrig="3171" w14:anchorId="4590537E">
          <v:shape id="_x0000_i1061" type="#_x0000_t75" style="width:484.5pt;height:158.25pt" o:ole="">
            <v:imagedata r:id="rId30" o:title=""/>
          </v:shape>
          <o:OLEObject Type="Link" ProgID="Excel.Sheet.12" ShapeID="_x0000_i1061" DrawAspect="Content" r:id="rId31" UpdateMode="Always">
            <o:LinkType>EnhancedMetaFile</o:LinkType>
            <o:LockedField>false</o:LockedField>
          </o:OLEObject>
        </w:object>
      </w:r>
    </w:p>
    <w:p w14:paraId="4D5D65D3" w14:textId="07F6CDFD" w:rsidR="006F69D4" w:rsidRDefault="00746370" w:rsidP="00E85654">
      <w:pPr>
        <w:numPr>
          <w:ilvl w:val="0"/>
          <w:numId w:val="1"/>
        </w:numPr>
        <w:tabs>
          <w:tab w:val="clear" w:pos="720"/>
          <w:tab w:val="left" w:pos="189"/>
        </w:tabs>
        <w:bidi/>
        <w:ind w:left="459" w:hanging="540"/>
        <w:jc w:val="both"/>
        <w:rPr>
          <w:rFonts w:asciiTheme="minorBidi" w:hAnsiTheme="minorBidi" w:cstheme="minorBidi"/>
          <w:b/>
          <w:bCs/>
          <w:sz w:val="22"/>
          <w:szCs w:val="22"/>
          <w:u w:val="single"/>
          <w:lang w:eastAsia="en-US"/>
        </w:rPr>
      </w:pPr>
      <w:r>
        <w:rPr>
          <w:rFonts w:asciiTheme="minorBidi" w:hAnsiTheme="minorBidi" w:cstheme="minorBidi" w:hint="cs"/>
          <w:b/>
          <w:bCs/>
          <w:sz w:val="22"/>
          <w:szCs w:val="22"/>
          <w:u w:val="single"/>
          <w:rtl/>
          <w:lang w:eastAsia="en-US"/>
        </w:rPr>
        <w:t>أطراف ذات علاقة</w:t>
      </w:r>
    </w:p>
    <w:p w14:paraId="77068645" w14:textId="77777777" w:rsidR="00746370" w:rsidRDefault="00746370" w:rsidP="00746370">
      <w:pPr>
        <w:tabs>
          <w:tab w:val="left" w:pos="189"/>
        </w:tabs>
        <w:bidi/>
        <w:ind w:left="-81"/>
        <w:jc w:val="both"/>
        <w:rPr>
          <w:rFonts w:asciiTheme="minorBidi" w:hAnsiTheme="minorBidi" w:cstheme="minorBidi"/>
          <w:sz w:val="22"/>
          <w:szCs w:val="22"/>
          <w:rtl/>
          <w:lang w:eastAsia="en-US"/>
        </w:rPr>
      </w:pPr>
    </w:p>
    <w:p w14:paraId="6FED56F1" w14:textId="09BB71B9" w:rsidR="00746370" w:rsidRDefault="00746370" w:rsidP="00746370">
      <w:pPr>
        <w:tabs>
          <w:tab w:val="left" w:pos="189"/>
        </w:tabs>
        <w:bidi/>
        <w:ind w:left="-81"/>
        <w:jc w:val="both"/>
        <w:rPr>
          <w:rFonts w:asciiTheme="minorBidi" w:hAnsiTheme="minorBidi" w:cstheme="minorBidi"/>
          <w:sz w:val="22"/>
          <w:szCs w:val="22"/>
          <w:rtl/>
          <w:lang w:eastAsia="en-US"/>
        </w:rPr>
      </w:pPr>
      <w:r w:rsidRPr="00746370">
        <w:rPr>
          <w:rFonts w:asciiTheme="minorBidi" w:hAnsiTheme="minorBidi" w:cstheme="minorBidi" w:hint="cs"/>
          <w:sz w:val="22"/>
          <w:szCs w:val="22"/>
          <w:rtl/>
          <w:lang w:eastAsia="en-US"/>
        </w:rPr>
        <w:t>إن المعاملات مع أطراف ذات علاقة هي:</w:t>
      </w:r>
    </w:p>
    <w:p w14:paraId="445DCF4C" w14:textId="77777777" w:rsidR="00E85654" w:rsidRPr="00746370" w:rsidRDefault="00E85654" w:rsidP="00E85654">
      <w:pPr>
        <w:tabs>
          <w:tab w:val="left" w:pos="189"/>
        </w:tabs>
        <w:bidi/>
        <w:ind w:left="-81"/>
        <w:jc w:val="both"/>
        <w:rPr>
          <w:rFonts w:asciiTheme="minorBidi" w:hAnsiTheme="minorBidi" w:cstheme="minorBidi"/>
          <w:sz w:val="22"/>
          <w:szCs w:val="22"/>
          <w:lang w:eastAsia="en-US"/>
        </w:rPr>
      </w:pPr>
    </w:p>
    <w:p w14:paraId="756FB2BD" w14:textId="4B38FE30" w:rsidR="00746370" w:rsidRPr="00B051AC" w:rsidRDefault="0021713D" w:rsidP="00E85654">
      <w:pPr>
        <w:tabs>
          <w:tab w:val="left" w:pos="189"/>
        </w:tabs>
        <w:bidi/>
        <w:rPr>
          <w:rFonts w:asciiTheme="minorBidi" w:hAnsiTheme="minorBidi" w:cstheme="minorBidi"/>
          <w:b/>
          <w:bCs/>
          <w:sz w:val="22"/>
          <w:szCs w:val="22"/>
          <w:u w:val="single"/>
          <w:rtl/>
          <w:lang w:eastAsia="en-US" w:bidi="ar-JO"/>
        </w:rPr>
      </w:pPr>
      <w:r>
        <w:rPr>
          <w:rFonts w:asciiTheme="minorBidi" w:hAnsiTheme="minorBidi" w:cstheme="minorBidi"/>
          <w:sz w:val="22"/>
          <w:szCs w:val="22"/>
          <w:lang w:eastAsia="en-US" w:bidi="ar-JO"/>
        </w:rPr>
        <w:object w:dxaOrig="10090" w:dyaOrig="2320" w14:anchorId="46ABC89A">
          <v:shape id="_x0000_i1063" type="#_x0000_t75" style="width:504.75pt;height:116.25pt" o:ole="">
            <v:imagedata r:id="rId32" o:title=""/>
          </v:shape>
          <o:OLEObject Type="Link" ProgID="Excel.Sheet.12" ShapeID="_x0000_i1063" DrawAspect="Content" r:id="rId33" UpdateMode="Always">
            <o:LinkType>EnhancedMetaFile</o:LinkType>
            <o:LockedField>false</o:LockedField>
          </o:OLEObject>
        </w:object>
      </w:r>
    </w:p>
    <w:p w14:paraId="4A475354" w14:textId="2139086C" w:rsidR="00E85654" w:rsidRDefault="00E85654" w:rsidP="00E85654">
      <w:pPr>
        <w:tabs>
          <w:tab w:val="right" w:pos="189"/>
        </w:tabs>
        <w:bidi/>
        <w:ind w:left="279" w:hanging="180"/>
        <w:rPr>
          <w:rFonts w:asciiTheme="minorBidi" w:hAnsiTheme="minorBidi" w:cstheme="minorBidi"/>
          <w:sz w:val="22"/>
          <w:szCs w:val="22"/>
          <w:rtl/>
          <w:lang w:eastAsia="en-US" w:bidi="ar-JO"/>
        </w:rPr>
      </w:pPr>
    </w:p>
    <w:p w14:paraId="4E8A3B1C" w14:textId="77777777" w:rsidR="00034C34" w:rsidRPr="00E92B5E" w:rsidRDefault="00034C34" w:rsidP="00034C34">
      <w:pPr>
        <w:pStyle w:val="BlockText"/>
        <w:ind w:left="-81" w:right="284"/>
        <w:jc w:val="center"/>
        <w:rPr>
          <w:rFonts w:asciiTheme="minorBidi" w:hAnsiTheme="minorBidi" w:cstheme="minorBidi"/>
          <w:b/>
          <w:bCs/>
          <w:sz w:val="22"/>
          <w:szCs w:val="22"/>
          <w:rtl/>
        </w:rPr>
      </w:pPr>
      <w:r w:rsidRPr="00E92B5E">
        <w:rPr>
          <w:rFonts w:asciiTheme="minorBidi" w:hAnsiTheme="minorBidi" w:cstheme="minorBidi" w:hint="cs"/>
          <w:b/>
          <w:bCs/>
          <w:sz w:val="22"/>
          <w:szCs w:val="22"/>
          <w:rtl/>
        </w:rPr>
        <w:t xml:space="preserve">        إ</w:t>
      </w:r>
      <w:r w:rsidRPr="00E92B5E">
        <w:rPr>
          <w:rFonts w:asciiTheme="minorBidi" w:hAnsiTheme="minorBidi" w:cstheme="minorBidi"/>
          <w:b/>
          <w:bCs/>
          <w:sz w:val="22"/>
          <w:szCs w:val="22"/>
          <w:rtl/>
        </w:rPr>
        <w:t>يضاحات حول القوائم المالية</w:t>
      </w:r>
      <w:r w:rsidRPr="00E92B5E">
        <w:rPr>
          <w:rFonts w:asciiTheme="minorBidi" w:hAnsiTheme="minorBidi" w:cstheme="minorBidi" w:hint="cs"/>
          <w:b/>
          <w:bCs/>
          <w:sz w:val="22"/>
          <w:szCs w:val="22"/>
          <w:rtl/>
        </w:rPr>
        <w:t xml:space="preserve"> وتشكل جزءا منها</w:t>
      </w:r>
    </w:p>
    <w:p w14:paraId="280A84C1" w14:textId="77777777" w:rsidR="00034C34" w:rsidRPr="00E92B5E" w:rsidRDefault="00034C34" w:rsidP="00034C34">
      <w:pPr>
        <w:pStyle w:val="BlockText"/>
        <w:ind w:left="-81" w:right="284"/>
        <w:jc w:val="center"/>
        <w:rPr>
          <w:rFonts w:asciiTheme="minorBidi" w:hAnsiTheme="minorBidi" w:cstheme="minorBidi"/>
          <w:b/>
          <w:bCs/>
          <w:sz w:val="10"/>
          <w:szCs w:val="10"/>
          <w:rtl/>
        </w:rPr>
      </w:pPr>
    </w:p>
    <w:p w14:paraId="3693A2F3" w14:textId="459915BC" w:rsidR="00034C34" w:rsidRPr="00E92B5E" w:rsidRDefault="00034C34" w:rsidP="00034C34">
      <w:pPr>
        <w:pBdr>
          <w:bottom w:val="single" w:sz="6" w:space="1" w:color="auto"/>
        </w:pBdr>
        <w:bidi/>
        <w:jc w:val="center"/>
        <w:rPr>
          <w:rFonts w:asciiTheme="minorBidi" w:hAnsiTheme="minorBidi" w:cs="Arial"/>
          <w:b/>
          <w:bCs/>
          <w:sz w:val="22"/>
          <w:szCs w:val="22"/>
          <w:rtl/>
        </w:rPr>
      </w:pPr>
      <w:r w:rsidRPr="00E92B5E">
        <w:rPr>
          <w:rFonts w:asciiTheme="minorBidi" w:hAnsiTheme="minorBidi" w:cs="Arial" w:hint="cs"/>
          <w:b/>
          <w:bCs/>
          <w:sz w:val="22"/>
          <w:szCs w:val="22"/>
          <w:rtl/>
        </w:rPr>
        <w:t xml:space="preserve"> للسنة المنتهية في 31 كانون الأول </w:t>
      </w:r>
      <w:r w:rsidR="005E6EA1">
        <w:rPr>
          <w:rFonts w:asciiTheme="minorBidi" w:hAnsiTheme="minorBidi" w:cs="Arial" w:hint="cs"/>
          <w:b/>
          <w:bCs/>
          <w:sz w:val="22"/>
          <w:szCs w:val="22"/>
          <w:rtl/>
        </w:rPr>
        <w:t>2025</w:t>
      </w:r>
    </w:p>
    <w:p w14:paraId="58DF1F04" w14:textId="77777777" w:rsidR="00034C34" w:rsidRDefault="00034C34" w:rsidP="00034C34">
      <w:pPr>
        <w:tabs>
          <w:tab w:val="left" w:pos="189"/>
        </w:tabs>
        <w:bidi/>
        <w:ind w:left="189"/>
        <w:rPr>
          <w:rFonts w:asciiTheme="minorBidi" w:hAnsiTheme="minorBidi" w:cstheme="minorBidi"/>
          <w:sz w:val="22"/>
          <w:szCs w:val="22"/>
          <w:rtl/>
          <w:lang w:eastAsia="en-US"/>
        </w:rPr>
      </w:pPr>
    </w:p>
    <w:p w14:paraId="02B5B506" w14:textId="77777777" w:rsidR="00034C34" w:rsidRDefault="00034C34" w:rsidP="00034C34">
      <w:pPr>
        <w:tabs>
          <w:tab w:val="left" w:pos="189"/>
        </w:tabs>
        <w:bidi/>
        <w:ind w:left="189"/>
        <w:rPr>
          <w:rFonts w:asciiTheme="minorBidi" w:hAnsiTheme="minorBidi" w:cstheme="minorBidi"/>
          <w:b/>
          <w:bCs/>
          <w:sz w:val="22"/>
          <w:szCs w:val="22"/>
          <w:u w:val="single"/>
          <w:rtl/>
          <w:lang w:eastAsia="en-US" w:bidi="ar-JO"/>
        </w:rPr>
      </w:pPr>
    </w:p>
    <w:p w14:paraId="41618363" w14:textId="61B5B5D3" w:rsidR="000A4EB1" w:rsidRDefault="00746370" w:rsidP="0048150C">
      <w:pPr>
        <w:numPr>
          <w:ilvl w:val="0"/>
          <w:numId w:val="1"/>
        </w:numPr>
        <w:tabs>
          <w:tab w:val="clear" w:pos="720"/>
          <w:tab w:val="left" w:pos="189"/>
        </w:tabs>
        <w:bidi/>
        <w:ind w:left="369" w:hanging="540"/>
        <w:jc w:val="both"/>
        <w:rPr>
          <w:rFonts w:asciiTheme="minorBidi" w:hAnsiTheme="minorBidi" w:cstheme="minorBidi"/>
          <w:b/>
          <w:bCs/>
          <w:sz w:val="22"/>
          <w:szCs w:val="22"/>
          <w:u w:val="single"/>
          <w:lang w:eastAsia="en-US"/>
        </w:rPr>
      </w:pPr>
      <w:r w:rsidRPr="00746370">
        <w:rPr>
          <w:rFonts w:asciiTheme="minorBidi" w:hAnsiTheme="minorBidi" w:cstheme="minorBidi" w:hint="cs"/>
          <w:b/>
          <w:bCs/>
          <w:sz w:val="22"/>
          <w:szCs w:val="22"/>
          <w:u w:val="single"/>
          <w:rtl/>
          <w:lang w:eastAsia="en-US"/>
        </w:rPr>
        <w:t>مصاريف إدارية وعمومية</w:t>
      </w:r>
    </w:p>
    <w:p w14:paraId="0D1DE307" w14:textId="609DD0F9" w:rsidR="00746370" w:rsidRPr="00746370" w:rsidRDefault="0021713D" w:rsidP="0048150C">
      <w:pPr>
        <w:tabs>
          <w:tab w:val="left" w:pos="189"/>
        </w:tabs>
        <w:bidi/>
        <w:ind w:left="-81"/>
        <w:rPr>
          <w:rFonts w:asciiTheme="minorBidi" w:hAnsiTheme="minorBidi" w:cstheme="minorBidi"/>
          <w:b/>
          <w:bCs/>
          <w:sz w:val="22"/>
          <w:szCs w:val="22"/>
          <w:u w:val="single"/>
          <w:rtl/>
          <w:lang w:eastAsia="en-US" w:bidi="ar-JO"/>
        </w:rPr>
      </w:pPr>
      <w:r>
        <w:rPr>
          <w:rFonts w:asciiTheme="minorBidi" w:hAnsiTheme="minorBidi" w:cstheme="minorBidi"/>
          <w:sz w:val="22"/>
          <w:szCs w:val="22"/>
          <w:lang w:eastAsia="en-US" w:bidi="ar-JO"/>
        </w:rPr>
        <w:object w:dxaOrig="9697" w:dyaOrig="6270" w14:anchorId="7D13426B">
          <v:shape id="_x0000_i1065" type="#_x0000_t75" style="width:484.5pt;height:313.5pt" o:ole="">
            <v:imagedata r:id="rId34" o:title=""/>
          </v:shape>
          <o:OLEObject Type="Link" ProgID="Excel.Sheet.12" ShapeID="_x0000_i1065" DrawAspect="Content" r:id="rId35" UpdateMode="Always">
            <o:LinkType>EnhancedMetaFile</o:LinkType>
            <o:LockedField>false</o:LockedField>
          </o:OLEObject>
        </w:object>
      </w:r>
    </w:p>
    <w:p w14:paraId="7CB6FA72" w14:textId="12B2DFC1" w:rsidR="0048150C" w:rsidRDefault="0048150C" w:rsidP="0048150C">
      <w:pPr>
        <w:tabs>
          <w:tab w:val="left" w:pos="189"/>
        </w:tabs>
        <w:bidi/>
        <w:ind w:left="459"/>
        <w:jc w:val="both"/>
        <w:rPr>
          <w:rFonts w:asciiTheme="minorBidi" w:hAnsiTheme="minorBidi" w:cstheme="minorBidi"/>
          <w:b/>
          <w:bCs/>
          <w:sz w:val="22"/>
          <w:szCs w:val="22"/>
          <w:u w:val="single"/>
          <w:rtl/>
          <w:lang w:eastAsia="en-US"/>
        </w:rPr>
      </w:pPr>
    </w:p>
    <w:p w14:paraId="733E97CC" w14:textId="43525F26" w:rsidR="0048150C" w:rsidRDefault="0048150C" w:rsidP="0048150C">
      <w:pPr>
        <w:tabs>
          <w:tab w:val="left" w:pos="189"/>
        </w:tabs>
        <w:bidi/>
        <w:ind w:left="459"/>
        <w:jc w:val="both"/>
        <w:rPr>
          <w:rFonts w:asciiTheme="minorBidi" w:hAnsiTheme="minorBidi" w:cstheme="minorBidi"/>
          <w:b/>
          <w:bCs/>
          <w:sz w:val="22"/>
          <w:szCs w:val="22"/>
          <w:u w:val="single"/>
          <w:rtl/>
          <w:lang w:eastAsia="en-US"/>
        </w:rPr>
      </w:pPr>
    </w:p>
    <w:p w14:paraId="4A192054" w14:textId="40FA0318" w:rsidR="0048150C" w:rsidRDefault="0048150C" w:rsidP="0048150C">
      <w:pPr>
        <w:tabs>
          <w:tab w:val="left" w:pos="189"/>
        </w:tabs>
        <w:bidi/>
        <w:ind w:left="459"/>
        <w:jc w:val="both"/>
        <w:rPr>
          <w:rFonts w:asciiTheme="minorBidi" w:hAnsiTheme="minorBidi" w:cstheme="minorBidi"/>
          <w:b/>
          <w:bCs/>
          <w:sz w:val="22"/>
          <w:szCs w:val="22"/>
          <w:u w:val="single"/>
          <w:rtl/>
          <w:lang w:eastAsia="en-US"/>
        </w:rPr>
      </w:pPr>
    </w:p>
    <w:p w14:paraId="6FD38F26" w14:textId="2227974C" w:rsidR="0048150C" w:rsidRDefault="0048150C" w:rsidP="0048150C">
      <w:pPr>
        <w:tabs>
          <w:tab w:val="left" w:pos="189"/>
        </w:tabs>
        <w:bidi/>
        <w:ind w:left="459"/>
        <w:jc w:val="both"/>
        <w:rPr>
          <w:rFonts w:asciiTheme="minorBidi" w:hAnsiTheme="minorBidi" w:cstheme="minorBidi"/>
          <w:b/>
          <w:bCs/>
          <w:sz w:val="22"/>
          <w:szCs w:val="22"/>
          <w:u w:val="single"/>
          <w:rtl/>
          <w:lang w:eastAsia="en-US"/>
        </w:rPr>
      </w:pPr>
    </w:p>
    <w:p w14:paraId="63E40710" w14:textId="3DEFE374" w:rsidR="0048150C" w:rsidRDefault="0048150C" w:rsidP="0048150C">
      <w:pPr>
        <w:tabs>
          <w:tab w:val="left" w:pos="189"/>
        </w:tabs>
        <w:bidi/>
        <w:ind w:left="459"/>
        <w:jc w:val="both"/>
        <w:rPr>
          <w:rFonts w:asciiTheme="minorBidi" w:hAnsiTheme="minorBidi" w:cstheme="minorBidi"/>
          <w:b/>
          <w:bCs/>
          <w:sz w:val="22"/>
          <w:szCs w:val="22"/>
          <w:u w:val="single"/>
          <w:rtl/>
          <w:lang w:eastAsia="en-US"/>
        </w:rPr>
      </w:pPr>
    </w:p>
    <w:sectPr w:rsidR="0048150C" w:rsidSect="00765D9D">
      <w:headerReference w:type="first" r:id="rId36"/>
      <w:endnotePr>
        <w:numFmt w:val="lowerLetter"/>
      </w:endnotePr>
      <w:pgSz w:w="11907" w:h="16840" w:code="9"/>
      <w:pgMar w:top="360" w:right="1134" w:bottom="90" w:left="1134" w:header="720" w:footer="720" w:gutter="0"/>
      <w:paperSrc w:first="7" w:other="7"/>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B5C02" w14:textId="77777777" w:rsidR="00D06C79" w:rsidRDefault="00D06C79">
      <w:r>
        <w:separator/>
      </w:r>
    </w:p>
  </w:endnote>
  <w:endnote w:type="continuationSeparator" w:id="0">
    <w:p w14:paraId="70991B30" w14:textId="77777777" w:rsidR="00D06C79" w:rsidRDefault="00D06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panose1 w:val="02020603050405020304"/>
    <w:charset w:val="00"/>
    <w:family w:val="roman"/>
    <w:pitch w:val="variable"/>
    <w:sig w:usb0="00002003" w:usb1="80000000" w:usb2="00000008" w:usb3="00000000" w:csb0="00000041" w:csb1="00000000"/>
  </w:font>
  <w:font w:name="Univers 55">
    <w:altName w:val="Times New Roman"/>
    <w:charset w:val="00"/>
    <w:family w:val="auto"/>
    <w:pitch w:val="variable"/>
    <w:sig w:usb0="8000002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F0149" w14:textId="77777777" w:rsidR="00376BA5" w:rsidRDefault="00376BA5">
    <w:pPr>
      <w:pStyle w:val="Footer"/>
      <w:jc w:val="center"/>
    </w:pPr>
    <w:r>
      <w:fldChar w:fldCharType="begin"/>
    </w:r>
    <w:r>
      <w:instrText xml:space="preserve"> PAGE   \* MERGEFORMAT </w:instrText>
    </w:r>
    <w:r>
      <w:fldChar w:fldCharType="separate"/>
    </w:r>
    <w:r w:rsidR="00B20FEE">
      <w:rPr>
        <w:noProof/>
      </w:rPr>
      <w:t>11</w:t>
    </w:r>
    <w:r>
      <w:rPr>
        <w:noProof/>
      </w:rPr>
      <w:fldChar w:fldCharType="end"/>
    </w:r>
  </w:p>
  <w:p w14:paraId="5F410A49" w14:textId="77777777" w:rsidR="00376BA5" w:rsidRDefault="00376B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BB5C9" w14:textId="77777777" w:rsidR="00376BA5" w:rsidRDefault="00376BA5">
    <w:pPr>
      <w:pStyle w:val="Footer"/>
      <w:jc w:val="center"/>
    </w:pPr>
    <w:r>
      <w:fldChar w:fldCharType="begin"/>
    </w:r>
    <w:r>
      <w:instrText xml:space="preserve"> PAGE   \* MERGEFORMAT </w:instrText>
    </w:r>
    <w:r>
      <w:fldChar w:fldCharType="separate"/>
    </w:r>
    <w:r w:rsidR="00B20FEE">
      <w:rPr>
        <w:noProof/>
      </w:rPr>
      <w:t>5</w:t>
    </w:r>
    <w:r>
      <w:rPr>
        <w:noProof/>
      </w:rPr>
      <w:fldChar w:fldCharType="end"/>
    </w:r>
  </w:p>
  <w:p w14:paraId="3569DBBA" w14:textId="77777777" w:rsidR="00376BA5" w:rsidRDefault="00376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B1AAA" w14:textId="77777777" w:rsidR="00D06C79" w:rsidRDefault="00D06C79">
      <w:r>
        <w:separator/>
      </w:r>
    </w:p>
  </w:footnote>
  <w:footnote w:type="continuationSeparator" w:id="0">
    <w:p w14:paraId="14C0FB31" w14:textId="77777777" w:rsidR="00D06C79" w:rsidRDefault="00D06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879" w:type="dxa"/>
      <w:tblInd w:w="4532" w:type="dxa"/>
      <w:tblLook w:val="04A0" w:firstRow="1" w:lastRow="0" w:firstColumn="1" w:lastColumn="0" w:noHBand="0" w:noVBand="1"/>
    </w:tblPr>
    <w:tblGrid>
      <w:gridCol w:w="2631"/>
      <w:gridCol w:w="3248"/>
    </w:tblGrid>
    <w:tr w:rsidR="00376BA5" w:rsidRPr="00B13F55" w14:paraId="39E4347A" w14:textId="77777777" w:rsidTr="00B13F55">
      <w:trPr>
        <w:trHeight w:val="1619"/>
      </w:trPr>
      <w:tc>
        <w:tcPr>
          <w:tcW w:w="2631" w:type="dxa"/>
          <w:shd w:val="clear" w:color="auto" w:fill="auto"/>
        </w:tcPr>
        <w:p w14:paraId="37292B31" w14:textId="77777777" w:rsidR="00376BA5" w:rsidRPr="00B13F55" w:rsidRDefault="00376BA5" w:rsidP="00AA3F3C">
          <w:pPr>
            <w:tabs>
              <w:tab w:val="center" w:pos="4320"/>
              <w:tab w:val="right" w:pos="8640"/>
            </w:tabs>
            <w:bidi/>
            <w:jc w:val="right"/>
            <w:rPr>
              <w:rFonts w:ascii="Candara" w:eastAsia="Calibri" w:hAnsi="Candara" w:cs="Arial"/>
              <w:color w:val="7F7F7F"/>
              <w:sz w:val="22"/>
              <w:szCs w:val="22"/>
              <w:lang w:eastAsia="en-US"/>
            </w:rPr>
          </w:pPr>
        </w:p>
      </w:tc>
      <w:tc>
        <w:tcPr>
          <w:tcW w:w="3248" w:type="dxa"/>
          <w:shd w:val="clear" w:color="auto" w:fill="auto"/>
        </w:tcPr>
        <w:p w14:paraId="416AD117" w14:textId="77777777" w:rsidR="00376BA5" w:rsidRPr="00B13F55" w:rsidRDefault="00376BA5" w:rsidP="00B13F55">
          <w:pPr>
            <w:tabs>
              <w:tab w:val="center" w:pos="4320"/>
              <w:tab w:val="right" w:pos="8640"/>
            </w:tabs>
            <w:bidi/>
            <w:rPr>
              <w:rFonts w:ascii="Candara" w:eastAsia="Calibri" w:hAnsi="Candara" w:cs="Arial"/>
              <w:color w:val="7F7F7F"/>
              <w:sz w:val="22"/>
              <w:szCs w:val="22"/>
              <w:rtl/>
              <w:lang w:eastAsia="en-US" w:bidi="ar-JO"/>
            </w:rPr>
          </w:pPr>
        </w:p>
      </w:tc>
    </w:tr>
  </w:tbl>
  <w:p w14:paraId="02BDECFD" w14:textId="77777777" w:rsidR="00376BA5" w:rsidRDefault="00376BA5">
    <w:pPr>
      <w:pStyle w:val="Header"/>
      <w:rPr>
        <w:lang w:bidi="ar-J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FACCD" w14:textId="77777777" w:rsidR="00376BA5" w:rsidRDefault="00376B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B898B" w14:textId="56AF5FFD" w:rsidR="00376BA5" w:rsidRPr="000444A2" w:rsidRDefault="00376BA5" w:rsidP="00197D18">
    <w:pPr>
      <w:bidi/>
      <w:jc w:val="center"/>
      <w:rPr>
        <w:rFonts w:asciiTheme="minorBidi" w:hAnsiTheme="minorBidi" w:cs="Arial"/>
        <w:b/>
        <w:bCs/>
        <w:sz w:val="22"/>
        <w:szCs w:val="22"/>
        <w:rtl/>
      </w:rPr>
    </w:pPr>
    <w:r>
      <w:rPr>
        <w:rFonts w:asciiTheme="minorBidi" w:hAnsiTheme="minorBidi" w:cs="Arial" w:hint="cs"/>
        <w:b/>
        <w:bCs/>
        <w:sz w:val="22"/>
        <w:szCs w:val="22"/>
        <w:rtl/>
      </w:rPr>
      <w:t xml:space="preserve">شركة حرز الله وجراده والشنار </w:t>
    </w:r>
    <w:proofErr w:type="spellStart"/>
    <w:r w:rsidR="004508DB">
      <w:rPr>
        <w:rFonts w:asciiTheme="minorBidi" w:hAnsiTheme="minorBidi" w:cs="Arial" w:hint="cs"/>
        <w:b/>
        <w:bCs/>
        <w:sz w:val="22"/>
        <w:szCs w:val="22"/>
        <w:rtl/>
      </w:rPr>
      <w:t>والرضاونة</w:t>
    </w:r>
    <w:proofErr w:type="spellEnd"/>
  </w:p>
  <w:p w14:paraId="44E7D0B4" w14:textId="70CE0805" w:rsidR="00376BA5" w:rsidRPr="00AA3F3C" w:rsidRDefault="00376BA5" w:rsidP="006B4F16">
    <w:pPr>
      <w:bidi/>
      <w:jc w:val="center"/>
      <w:rPr>
        <w:rFonts w:asciiTheme="minorBidi" w:hAnsiTheme="minorBidi" w:cs="Arial"/>
        <w:b/>
        <w:bCs/>
        <w:sz w:val="22"/>
        <w:szCs w:val="22"/>
        <w:rtl/>
      </w:rPr>
    </w:pPr>
    <w:r>
      <w:rPr>
        <w:rFonts w:asciiTheme="minorBidi" w:hAnsiTheme="minorBidi" w:cs="Arial" w:hint="cs"/>
        <w:b/>
        <w:bCs/>
        <w:sz w:val="22"/>
        <w:szCs w:val="22"/>
        <w:rtl/>
      </w:rPr>
      <w:t xml:space="preserve">شركة تضامن </w:t>
    </w:r>
  </w:p>
  <w:p w14:paraId="0C3E567F" w14:textId="77777777" w:rsidR="00376BA5" w:rsidRDefault="00376BA5" w:rsidP="00A364C2">
    <w:pPr>
      <w:bidi/>
      <w:jc w:val="center"/>
      <w:rPr>
        <w:rFonts w:cs="Times New Roman"/>
        <w:b/>
        <w:bCs/>
        <w:sz w:val="22"/>
        <w:szCs w:val="22"/>
        <w:rtl/>
      </w:rPr>
    </w:pPr>
    <w:r w:rsidRPr="0022033C">
      <w:rPr>
        <w:rFonts w:cs="Times New Roman"/>
        <w:b/>
        <w:bCs/>
        <w:sz w:val="22"/>
        <w:szCs w:val="22"/>
        <w:rtl/>
      </w:rPr>
      <w:t>عمّان - المملكة الاردنية الهاشمية</w:t>
    </w:r>
  </w:p>
  <w:p w14:paraId="4E88F617" w14:textId="77777777" w:rsidR="00376BA5" w:rsidRPr="00A56966" w:rsidRDefault="00376BA5" w:rsidP="00135CF2">
    <w:pPr>
      <w:pStyle w:val="Header"/>
      <w:jc w:val="center"/>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E288" w14:textId="7752FBF7" w:rsidR="00376BA5" w:rsidRPr="000444A2" w:rsidRDefault="00376BA5" w:rsidP="000444A2">
    <w:pPr>
      <w:bidi/>
      <w:jc w:val="center"/>
      <w:rPr>
        <w:rFonts w:asciiTheme="minorBidi" w:hAnsiTheme="minorBidi" w:cs="Arial"/>
        <w:b/>
        <w:bCs/>
        <w:sz w:val="22"/>
        <w:szCs w:val="22"/>
        <w:rtl/>
      </w:rPr>
    </w:pPr>
    <w:r>
      <w:rPr>
        <w:rFonts w:asciiTheme="minorBidi" w:hAnsiTheme="minorBidi" w:cs="Arial" w:hint="cs"/>
        <w:b/>
        <w:bCs/>
        <w:sz w:val="22"/>
        <w:szCs w:val="22"/>
        <w:rtl/>
      </w:rPr>
      <w:t xml:space="preserve">شركة حرز الله وجراده والشنار </w:t>
    </w:r>
    <w:proofErr w:type="spellStart"/>
    <w:r w:rsidR="004508DB">
      <w:rPr>
        <w:rFonts w:asciiTheme="minorBidi" w:hAnsiTheme="minorBidi" w:cs="Arial" w:hint="cs"/>
        <w:b/>
        <w:bCs/>
        <w:sz w:val="22"/>
        <w:szCs w:val="22"/>
        <w:rtl/>
      </w:rPr>
      <w:t>والرضاونة</w:t>
    </w:r>
    <w:proofErr w:type="spellEnd"/>
  </w:p>
  <w:p w14:paraId="5A5D51B9" w14:textId="1C335C6E" w:rsidR="00376BA5" w:rsidRPr="000444A2" w:rsidRDefault="00376BA5" w:rsidP="000444A2">
    <w:pPr>
      <w:bidi/>
      <w:jc w:val="center"/>
      <w:rPr>
        <w:rFonts w:asciiTheme="minorBidi" w:hAnsiTheme="minorBidi" w:cs="Arial"/>
        <w:b/>
        <w:bCs/>
        <w:sz w:val="22"/>
        <w:szCs w:val="22"/>
        <w:rtl/>
      </w:rPr>
    </w:pPr>
    <w:r>
      <w:rPr>
        <w:rFonts w:asciiTheme="minorBidi" w:hAnsiTheme="minorBidi" w:cs="Arial" w:hint="cs"/>
        <w:b/>
        <w:bCs/>
        <w:sz w:val="22"/>
        <w:szCs w:val="22"/>
        <w:rtl/>
      </w:rPr>
      <w:t xml:space="preserve">شركة تضامن </w:t>
    </w:r>
  </w:p>
  <w:p w14:paraId="491509A3" w14:textId="77777777" w:rsidR="00376BA5" w:rsidRDefault="00376BA5" w:rsidP="005D6FFE">
    <w:pPr>
      <w:bidi/>
      <w:jc w:val="center"/>
      <w:rPr>
        <w:rFonts w:cs="Times New Roman"/>
        <w:b/>
        <w:bCs/>
        <w:sz w:val="22"/>
        <w:szCs w:val="22"/>
        <w:rtl/>
      </w:rPr>
    </w:pPr>
    <w:r w:rsidRPr="0022033C">
      <w:rPr>
        <w:rFonts w:cs="Times New Roman"/>
        <w:b/>
        <w:bCs/>
        <w:sz w:val="22"/>
        <w:szCs w:val="22"/>
        <w:rtl/>
      </w:rPr>
      <w:t>عمّان - المملكة الاردنية الهاشمية</w:t>
    </w:r>
  </w:p>
  <w:p w14:paraId="471F8D7A" w14:textId="77777777" w:rsidR="00376BA5" w:rsidRDefault="00376BA5" w:rsidP="001E1C82">
    <w:pPr>
      <w:bidi/>
      <w:jc w:val="center"/>
      <w:rPr>
        <w:rFonts w:cs="Times New Roman"/>
        <w:b/>
        <w:bCs/>
        <w:sz w:val="22"/>
        <w:szCs w:val="22"/>
        <w:rt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85AFC" w14:textId="019297D8" w:rsidR="00376BA5" w:rsidRPr="000444A2" w:rsidRDefault="00376BA5" w:rsidP="00197D18">
    <w:pPr>
      <w:bidi/>
      <w:jc w:val="center"/>
      <w:rPr>
        <w:rFonts w:asciiTheme="minorBidi" w:hAnsiTheme="minorBidi" w:cs="Arial"/>
        <w:b/>
        <w:bCs/>
        <w:sz w:val="22"/>
        <w:szCs w:val="22"/>
        <w:rtl/>
      </w:rPr>
    </w:pPr>
    <w:r>
      <w:rPr>
        <w:rFonts w:asciiTheme="minorBidi" w:hAnsiTheme="minorBidi" w:cs="Arial" w:hint="cs"/>
        <w:b/>
        <w:bCs/>
        <w:sz w:val="22"/>
        <w:szCs w:val="22"/>
        <w:rtl/>
      </w:rPr>
      <w:t xml:space="preserve">شركة حرز الله وجراده والشنار </w:t>
    </w:r>
    <w:proofErr w:type="spellStart"/>
    <w:r w:rsidR="004508DB">
      <w:rPr>
        <w:rFonts w:asciiTheme="minorBidi" w:hAnsiTheme="minorBidi" w:cs="Arial" w:hint="cs"/>
        <w:b/>
        <w:bCs/>
        <w:sz w:val="22"/>
        <w:szCs w:val="22"/>
        <w:rtl/>
      </w:rPr>
      <w:t>والرضاونة</w:t>
    </w:r>
    <w:proofErr w:type="spellEnd"/>
  </w:p>
  <w:p w14:paraId="3BC9C270" w14:textId="7E5DF8EE" w:rsidR="00376BA5" w:rsidRPr="00AA3F3C" w:rsidRDefault="00376BA5" w:rsidP="006B4F16">
    <w:pPr>
      <w:bidi/>
      <w:ind w:left="91"/>
      <w:jc w:val="center"/>
      <w:rPr>
        <w:rFonts w:asciiTheme="minorBidi" w:hAnsiTheme="minorBidi" w:cs="Arial"/>
        <w:b/>
        <w:bCs/>
        <w:sz w:val="22"/>
        <w:szCs w:val="22"/>
        <w:rtl/>
      </w:rPr>
    </w:pPr>
    <w:r>
      <w:rPr>
        <w:rFonts w:asciiTheme="minorBidi" w:hAnsiTheme="minorBidi" w:cs="Arial" w:hint="cs"/>
        <w:b/>
        <w:bCs/>
        <w:sz w:val="22"/>
        <w:szCs w:val="22"/>
        <w:rtl/>
      </w:rPr>
      <w:t xml:space="preserve">شركة تضامن </w:t>
    </w:r>
  </w:p>
  <w:p w14:paraId="4635225F" w14:textId="77777777" w:rsidR="00376BA5" w:rsidRPr="009459D1" w:rsidRDefault="00376BA5" w:rsidP="00D5074D">
    <w:pPr>
      <w:bidi/>
      <w:ind w:left="91"/>
      <w:jc w:val="center"/>
      <w:rPr>
        <w:rFonts w:ascii="Arial" w:hAnsi="Arial" w:cs="Arial"/>
        <w:b/>
        <w:bCs/>
        <w:sz w:val="22"/>
        <w:szCs w:val="22"/>
        <w:rtl/>
      </w:rPr>
    </w:pPr>
    <w:r w:rsidRPr="009459D1">
      <w:rPr>
        <w:rFonts w:ascii="Arial" w:hAnsi="Arial" w:cs="Arial"/>
        <w:b/>
        <w:bCs/>
        <w:sz w:val="22"/>
        <w:szCs w:val="22"/>
        <w:rtl/>
      </w:rPr>
      <w:t>عمّان - المملكة الاردنية الهاشمية</w:t>
    </w:r>
  </w:p>
  <w:p w14:paraId="7F746EA0" w14:textId="77777777" w:rsidR="00376BA5" w:rsidRPr="009459D1" w:rsidRDefault="00376BA5" w:rsidP="00D5074D">
    <w:pPr>
      <w:bidi/>
      <w:ind w:left="91"/>
      <w:jc w:val="center"/>
      <w:rPr>
        <w:rFonts w:ascii="Arial" w:hAnsi="Arial" w:cs="Arial"/>
        <w:b/>
        <w:bCs/>
        <w:sz w:val="22"/>
        <w:szCs w:val="22"/>
        <w:rtl/>
      </w:rPr>
    </w:pPr>
  </w:p>
  <w:p w14:paraId="30C4E158" w14:textId="77777777" w:rsidR="00376BA5" w:rsidRPr="009459D1" w:rsidRDefault="00376BA5" w:rsidP="00D5074D">
    <w:pPr>
      <w:bidi/>
      <w:ind w:left="91"/>
      <w:jc w:val="center"/>
      <w:rPr>
        <w:rFonts w:ascii="Arial" w:hAnsi="Arial" w:cs="Arial"/>
        <w:b/>
        <w:bCs/>
        <w:sz w:val="22"/>
        <w:szCs w:val="22"/>
        <w:rtl/>
      </w:rPr>
    </w:pPr>
    <w:r w:rsidRPr="009459D1">
      <w:rPr>
        <w:rFonts w:ascii="Arial" w:hAnsi="Arial" w:cs="Arial"/>
        <w:b/>
        <w:bCs/>
        <w:sz w:val="22"/>
        <w:szCs w:val="22"/>
        <w:rtl/>
      </w:rPr>
      <w:t>ايضاحات حول القوائم المالية وتشكل جزءا منها</w:t>
    </w:r>
  </w:p>
  <w:p w14:paraId="0C05B222" w14:textId="6956EAC3" w:rsidR="00376BA5" w:rsidRDefault="00376BA5" w:rsidP="009B2E11">
    <w:pPr>
      <w:pBdr>
        <w:bottom w:val="single" w:sz="6" w:space="1" w:color="auto"/>
      </w:pBdr>
      <w:bidi/>
      <w:jc w:val="center"/>
      <w:rPr>
        <w:rFonts w:asciiTheme="minorBidi" w:hAnsiTheme="minorBidi" w:cs="Arial"/>
        <w:b/>
        <w:bCs/>
        <w:sz w:val="22"/>
        <w:szCs w:val="22"/>
        <w:rtl/>
        <w:lang w:bidi="ar-JO"/>
      </w:rPr>
    </w:pPr>
    <w:r>
      <w:rPr>
        <w:rFonts w:asciiTheme="minorBidi" w:hAnsiTheme="minorBidi" w:cs="Arial" w:hint="cs"/>
        <w:b/>
        <w:bCs/>
        <w:sz w:val="22"/>
        <w:szCs w:val="22"/>
        <w:rtl/>
        <w:lang w:bidi="ar-JO"/>
      </w:rPr>
      <w:t>للسنة المنتهية في</w:t>
    </w:r>
    <w:r w:rsidRPr="008106B3">
      <w:rPr>
        <w:rFonts w:asciiTheme="minorBidi" w:hAnsiTheme="minorBidi" w:cs="Arial"/>
        <w:b/>
        <w:bCs/>
        <w:sz w:val="22"/>
        <w:szCs w:val="22"/>
        <w:rtl/>
        <w:lang w:bidi="ar-JO"/>
      </w:rPr>
      <w:t xml:space="preserve"> 31 كانون الأول </w:t>
    </w:r>
    <w:r w:rsidR="005E6EA1">
      <w:rPr>
        <w:rFonts w:asciiTheme="minorBidi" w:hAnsiTheme="minorBidi" w:cs="Arial" w:hint="cs"/>
        <w:b/>
        <w:bCs/>
        <w:sz w:val="22"/>
        <w:szCs w:val="22"/>
        <w:rtl/>
        <w:lang w:bidi="ar-JO"/>
      </w:rPr>
      <w:t>2025</w:t>
    </w:r>
  </w:p>
  <w:p w14:paraId="518F6890" w14:textId="77777777" w:rsidR="00376BA5" w:rsidRPr="00036EB2" w:rsidRDefault="00376BA5" w:rsidP="000D58C1">
    <w:pPr>
      <w:bidi/>
      <w:jc w:val="center"/>
      <w:rPr>
        <w:rFonts w:cs="Times New Roman"/>
        <w:b/>
        <w:bCs/>
        <w:sz w:val="22"/>
        <w:szCs w:val="22"/>
        <w:rtl/>
        <w:lang w:bidi="ar-J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433A"/>
    <w:multiLevelType w:val="hybridMultilevel"/>
    <w:tmpl w:val="60FE76B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1" w15:restartNumberingAfterBreak="0">
    <w:nsid w:val="03F2172C"/>
    <w:multiLevelType w:val="hybridMultilevel"/>
    <w:tmpl w:val="E910A90A"/>
    <w:lvl w:ilvl="0" w:tplc="A38EF260">
      <w:start w:val="1"/>
      <w:numFmt w:val="arabicAlpha"/>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09780183"/>
    <w:multiLevelType w:val="hybridMultilevel"/>
    <w:tmpl w:val="A72E1A9A"/>
    <w:lvl w:ilvl="0" w:tplc="04090001">
      <w:start w:val="1"/>
      <w:numFmt w:val="bullet"/>
      <w:lvlText w:val=""/>
      <w:lvlJc w:val="left"/>
      <w:pPr>
        <w:ind w:left="362" w:hanging="360"/>
      </w:pPr>
      <w:rPr>
        <w:rFonts w:ascii="Symbol" w:hAnsi="Symbol"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3" w15:restartNumberingAfterBreak="0">
    <w:nsid w:val="09F93D7A"/>
    <w:multiLevelType w:val="hybridMultilevel"/>
    <w:tmpl w:val="0A641518"/>
    <w:lvl w:ilvl="0" w:tplc="AE5C8334">
      <w:numFmt w:val="bullet"/>
      <w:lvlText w:val="-"/>
      <w:lvlJc w:val="left"/>
      <w:pPr>
        <w:ind w:left="362" w:hanging="360"/>
      </w:pPr>
      <w:rPr>
        <w:rFonts w:ascii="Arial" w:eastAsia="Times New Roman" w:hAnsi="Arial" w:cs="Arial"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4" w15:restartNumberingAfterBreak="0">
    <w:nsid w:val="0F2412FE"/>
    <w:multiLevelType w:val="hybridMultilevel"/>
    <w:tmpl w:val="CAE2D43C"/>
    <w:lvl w:ilvl="0" w:tplc="FCC00ED4">
      <w:start w:val="1"/>
      <w:numFmt w:val="decimal"/>
      <w:lvlText w:val="%1)"/>
      <w:lvlJc w:val="left"/>
      <w:pPr>
        <w:tabs>
          <w:tab w:val="num" w:pos="450"/>
        </w:tabs>
        <w:ind w:left="450" w:hanging="360"/>
      </w:pPr>
      <w:rPr>
        <w:rFonts w:hint="cs"/>
        <w:b/>
        <w:bCs/>
      </w:rPr>
    </w:lvl>
    <w:lvl w:ilvl="1" w:tplc="781E85F6">
      <w:numFmt w:val="bullet"/>
      <w:lvlText w:val="-"/>
      <w:lvlJc w:val="left"/>
      <w:pPr>
        <w:tabs>
          <w:tab w:val="num" w:pos="1440"/>
        </w:tabs>
        <w:ind w:left="1440" w:hanging="360"/>
      </w:pPr>
      <w:rPr>
        <w:rFonts w:ascii="Times New Roman" w:eastAsia="Times New Roman" w:hAnsi="Times New Roman" w:cs="Simplified Arabic" w:hint="default"/>
      </w:rPr>
    </w:lvl>
    <w:lvl w:ilvl="2" w:tplc="04090001">
      <w:start w:val="1"/>
      <w:numFmt w:val="bullet"/>
      <w:lvlText w:val=""/>
      <w:lvlJc w:val="left"/>
      <w:pPr>
        <w:tabs>
          <w:tab w:val="num" w:pos="2340"/>
        </w:tabs>
        <w:ind w:left="2340" w:hanging="360"/>
      </w:pPr>
      <w:rPr>
        <w:rFonts w:ascii="Symbol" w:hAnsi="Symbol" w:hint="default"/>
        <w:b/>
        <w:bCs/>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404D4E"/>
    <w:multiLevelType w:val="hybridMultilevel"/>
    <w:tmpl w:val="73A8850E"/>
    <w:lvl w:ilvl="0" w:tplc="04090001">
      <w:start w:val="1"/>
      <w:numFmt w:val="bullet"/>
      <w:lvlText w:val=""/>
      <w:lvlJc w:val="left"/>
      <w:pPr>
        <w:ind w:left="1269" w:hanging="360"/>
      </w:pPr>
      <w:rPr>
        <w:rFonts w:ascii="Symbol" w:hAnsi="Symbol" w:hint="default"/>
      </w:rPr>
    </w:lvl>
    <w:lvl w:ilvl="1" w:tplc="04090003" w:tentative="1">
      <w:start w:val="1"/>
      <w:numFmt w:val="bullet"/>
      <w:lvlText w:val="o"/>
      <w:lvlJc w:val="left"/>
      <w:pPr>
        <w:ind w:left="1989" w:hanging="360"/>
      </w:pPr>
      <w:rPr>
        <w:rFonts w:ascii="Courier New" w:hAnsi="Courier New" w:cs="Courier New" w:hint="default"/>
      </w:rPr>
    </w:lvl>
    <w:lvl w:ilvl="2" w:tplc="04090005" w:tentative="1">
      <w:start w:val="1"/>
      <w:numFmt w:val="bullet"/>
      <w:lvlText w:val=""/>
      <w:lvlJc w:val="left"/>
      <w:pPr>
        <w:ind w:left="2709" w:hanging="360"/>
      </w:pPr>
      <w:rPr>
        <w:rFonts w:ascii="Wingdings" w:hAnsi="Wingdings" w:hint="default"/>
      </w:rPr>
    </w:lvl>
    <w:lvl w:ilvl="3" w:tplc="04090001" w:tentative="1">
      <w:start w:val="1"/>
      <w:numFmt w:val="bullet"/>
      <w:lvlText w:val=""/>
      <w:lvlJc w:val="left"/>
      <w:pPr>
        <w:ind w:left="3429" w:hanging="360"/>
      </w:pPr>
      <w:rPr>
        <w:rFonts w:ascii="Symbol" w:hAnsi="Symbol" w:hint="default"/>
      </w:rPr>
    </w:lvl>
    <w:lvl w:ilvl="4" w:tplc="04090003" w:tentative="1">
      <w:start w:val="1"/>
      <w:numFmt w:val="bullet"/>
      <w:lvlText w:val="o"/>
      <w:lvlJc w:val="left"/>
      <w:pPr>
        <w:ind w:left="4149" w:hanging="360"/>
      </w:pPr>
      <w:rPr>
        <w:rFonts w:ascii="Courier New" w:hAnsi="Courier New" w:cs="Courier New" w:hint="default"/>
      </w:rPr>
    </w:lvl>
    <w:lvl w:ilvl="5" w:tplc="04090005" w:tentative="1">
      <w:start w:val="1"/>
      <w:numFmt w:val="bullet"/>
      <w:lvlText w:val=""/>
      <w:lvlJc w:val="left"/>
      <w:pPr>
        <w:ind w:left="4869" w:hanging="360"/>
      </w:pPr>
      <w:rPr>
        <w:rFonts w:ascii="Wingdings" w:hAnsi="Wingdings" w:hint="default"/>
      </w:rPr>
    </w:lvl>
    <w:lvl w:ilvl="6" w:tplc="04090001" w:tentative="1">
      <w:start w:val="1"/>
      <w:numFmt w:val="bullet"/>
      <w:lvlText w:val=""/>
      <w:lvlJc w:val="left"/>
      <w:pPr>
        <w:ind w:left="5589" w:hanging="360"/>
      </w:pPr>
      <w:rPr>
        <w:rFonts w:ascii="Symbol" w:hAnsi="Symbol" w:hint="default"/>
      </w:rPr>
    </w:lvl>
    <w:lvl w:ilvl="7" w:tplc="04090003" w:tentative="1">
      <w:start w:val="1"/>
      <w:numFmt w:val="bullet"/>
      <w:lvlText w:val="o"/>
      <w:lvlJc w:val="left"/>
      <w:pPr>
        <w:ind w:left="6309" w:hanging="360"/>
      </w:pPr>
      <w:rPr>
        <w:rFonts w:ascii="Courier New" w:hAnsi="Courier New" w:cs="Courier New" w:hint="default"/>
      </w:rPr>
    </w:lvl>
    <w:lvl w:ilvl="8" w:tplc="04090005" w:tentative="1">
      <w:start w:val="1"/>
      <w:numFmt w:val="bullet"/>
      <w:lvlText w:val=""/>
      <w:lvlJc w:val="left"/>
      <w:pPr>
        <w:ind w:left="7029" w:hanging="360"/>
      </w:pPr>
      <w:rPr>
        <w:rFonts w:ascii="Wingdings" w:hAnsi="Wingdings" w:hint="default"/>
      </w:rPr>
    </w:lvl>
  </w:abstractNum>
  <w:abstractNum w:abstractNumId="6" w15:restartNumberingAfterBreak="0">
    <w:nsid w:val="182F7B33"/>
    <w:multiLevelType w:val="hybridMultilevel"/>
    <w:tmpl w:val="70E0D40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7" w15:restartNumberingAfterBreak="0">
    <w:nsid w:val="22C81093"/>
    <w:multiLevelType w:val="hybridMultilevel"/>
    <w:tmpl w:val="E2662288"/>
    <w:lvl w:ilvl="0" w:tplc="026AE5C4">
      <w:start w:val="1"/>
      <w:numFmt w:val="decimal"/>
      <w:lvlText w:val="%1)"/>
      <w:lvlJc w:val="left"/>
      <w:pPr>
        <w:tabs>
          <w:tab w:val="num" w:pos="720"/>
        </w:tabs>
        <w:ind w:left="720" w:hanging="360"/>
      </w:pPr>
      <w:rPr>
        <w:rFonts w:hint="cs"/>
        <w:b/>
        <w:bCs/>
      </w:rPr>
    </w:lvl>
    <w:lvl w:ilvl="1" w:tplc="968E616E">
      <w:start w:val="1"/>
      <w:numFmt w:val="arabicAlpha"/>
      <w:lvlText w:val="%2-"/>
      <w:lvlJc w:val="left"/>
      <w:pPr>
        <w:tabs>
          <w:tab w:val="num" w:pos="1440"/>
        </w:tabs>
        <w:ind w:left="1440" w:hanging="360"/>
      </w:pPr>
      <w:rPr>
        <w:rFonts w:hint="cs"/>
      </w:rPr>
    </w:lvl>
    <w:lvl w:ilvl="2" w:tplc="0330AF88">
      <w:start w:val="1"/>
      <w:numFmt w:val="decimal"/>
      <w:lvlText w:val="%3"/>
      <w:lvlJc w:val="left"/>
      <w:pPr>
        <w:tabs>
          <w:tab w:val="num" w:pos="2340"/>
        </w:tabs>
        <w:ind w:left="2340" w:hanging="360"/>
      </w:pPr>
      <w:rPr>
        <w:rFonts w:hint="default"/>
      </w:rPr>
    </w:lvl>
    <w:lvl w:ilvl="3" w:tplc="0401000F" w:tentative="1">
      <w:start w:val="1"/>
      <w:numFmt w:val="decimal"/>
      <w:lvlText w:val="%4."/>
      <w:lvlJc w:val="left"/>
      <w:pPr>
        <w:tabs>
          <w:tab w:val="num" w:pos="2880"/>
        </w:tabs>
        <w:ind w:left="2880" w:hanging="360"/>
      </w:pPr>
    </w:lvl>
    <w:lvl w:ilvl="4" w:tplc="04010019" w:tentative="1">
      <w:start w:val="1"/>
      <w:numFmt w:val="lowerLetter"/>
      <w:lvlText w:val="%5."/>
      <w:lvlJc w:val="left"/>
      <w:pPr>
        <w:tabs>
          <w:tab w:val="num" w:pos="3600"/>
        </w:tabs>
        <w:ind w:left="3600" w:hanging="360"/>
      </w:pPr>
    </w:lvl>
    <w:lvl w:ilvl="5" w:tplc="0401001B" w:tentative="1">
      <w:start w:val="1"/>
      <w:numFmt w:val="lowerRoman"/>
      <w:lvlText w:val="%6."/>
      <w:lvlJc w:val="right"/>
      <w:pPr>
        <w:tabs>
          <w:tab w:val="num" w:pos="4320"/>
        </w:tabs>
        <w:ind w:left="4320" w:hanging="180"/>
      </w:pPr>
    </w:lvl>
    <w:lvl w:ilvl="6" w:tplc="0401000F" w:tentative="1">
      <w:start w:val="1"/>
      <w:numFmt w:val="decimal"/>
      <w:lvlText w:val="%7."/>
      <w:lvlJc w:val="left"/>
      <w:pPr>
        <w:tabs>
          <w:tab w:val="num" w:pos="5040"/>
        </w:tabs>
        <w:ind w:left="5040" w:hanging="360"/>
      </w:pPr>
    </w:lvl>
    <w:lvl w:ilvl="7" w:tplc="04010019" w:tentative="1">
      <w:start w:val="1"/>
      <w:numFmt w:val="lowerLetter"/>
      <w:lvlText w:val="%8."/>
      <w:lvlJc w:val="left"/>
      <w:pPr>
        <w:tabs>
          <w:tab w:val="num" w:pos="5760"/>
        </w:tabs>
        <w:ind w:left="5760" w:hanging="360"/>
      </w:pPr>
    </w:lvl>
    <w:lvl w:ilvl="8" w:tplc="0401001B" w:tentative="1">
      <w:start w:val="1"/>
      <w:numFmt w:val="lowerRoman"/>
      <w:lvlText w:val="%9."/>
      <w:lvlJc w:val="right"/>
      <w:pPr>
        <w:tabs>
          <w:tab w:val="num" w:pos="6480"/>
        </w:tabs>
        <w:ind w:left="6480" w:hanging="180"/>
      </w:pPr>
    </w:lvl>
  </w:abstractNum>
  <w:abstractNum w:abstractNumId="8" w15:restartNumberingAfterBreak="0">
    <w:nsid w:val="23AD4B26"/>
    <w:multiLevelType w:val="hybridMultilevel"/>
    <w:tmpl w:val="76D8C7C0"/>
    <w:lvl w:ilvl="0" w:tplc="BF42DD24">
      <w:start w:val="1"/>
      <w:numFmt w:val="lowerRoman"/>
      <w:lvlText w:val="(%1)"/>
      <w:lvlJc w:val="left"/>
      <w:pPr>
        <w:ind w:left="1003" w:hanging="360"/>
      </w:pPr>
      <w:rPr>
        <w:rFonts w:hint="default"/>
        <w:b/>
        <w:bCs/>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9" w15:restartNumberingAfterBreak="0">
    <w:nsid w:val="360E03DF"/>
    <w:multiLevelType w:val="hybridMultilevel"/>
    <w:tmpl w:val="4C68ACEC"/>
    <w:lvl w:ilvl="0" w:tplc="D7126620">
      <w:numFmt w:val="bullet"/>
      <w:lvlText w:val="-"/>
      <w:lvlJc w:val="left"/>
      <w:pPr>
        <w:ind w:left="1710" w:hanging="360"/>
      </w:pPr>
      <w:rPr>
        <w:rFonts w:ascii="Arial" w:eastAsia="Times New Roman" w:hAnsi="Arial" w:cs="Aria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0" w15:restartNumberingAfterBreak="0">
    <w:nsid w:val="4E75196C"/>
    <w:multiLevelType w:val="hybridMultilevel"/>
    <w:tmpl w:val="A16AF40E"/>
    <w:lvl w:ilvl="0" w:tplc="F9AE271C">
      <w:numFmt w:val="bullet"/>
      <w:lvlText w:val="-"/>
      <w:lvlJc w:val="left"/>
      <w:pPr>
        <w:ind w:left="369" w:hanging="360"/>
      </w:pPr>
      <w:rPr>
        <w:rFonts w:ascii="Arial" w:eastAsia="Calibri" w:hAnsi="Arial" w:cs="Arial" w:hint="default"/>
      </w:rPr>
    </w:lvl>
    <w:lvl w:ilvl="1" w:tplc="04090003" w:tentative="1">
      <w:start w:val="1"/>
      <w:numFmt w:val="bullet"/>
      <w:lvlText w:val="o"/>
      <w:lvlJc w:val="left"/>
      <w:pPr>
        <w:ind w:left="1089" w:hanging="360"/>
      </w:pPr>
      <w:rPr>
        <w:rFonts w:ascii="Courier New" w:hAnsi="Courier New" w:cs="Courier New" w:hint="default"/>
      </w:rPr>
    </w:lvl>
    <w:lvl w:ilvl="2" w:tplc="04090005" w:tentative="1">
      <w:start w:val="1"/>
      <w:numFmt w:val="bullet"/>
      <w:lvlText w:val=""/>
      <w:lvlJc w:val="left"/>
      <w:pPr>
        <w:ind w:left="1809" w:hanging="360"/>
      </w:pPr>
      <w:rPr>
        <w:rFonts w:ascii="Wingdings" w:hAnsi="Wingdings" w:hint="default"/>
      </w:rPr>
    </w:lvl>
    <w:lvl w:ilvl="3" w:tplc="04090001" w:tentative="1">
      <w:start w:val="1"/>
      <w:numFmt w:val="bullet"/>
      <w:lvlText w:val=""/>
      <w:lvlJc w:val="left"/>
      <w:pPr>
        <w:ind w:left="2529" w:hanging="360"/>
      </w:pPr>
      <w:rPr>
        <w:rFonts w:ascii="Symbol" w:hAnsi="Symbol" w:hint="default"/>
      </w:rPr>
    </w:lvl>
    <w:lvl w:ilvl="4" w:tplc="04090003" w:tentative="1">
      <w:start w:val="1"/>
      <w:numFmt w:val="bullet"/>
      <w:lvlText w:val="o"/>
      <w:lvlJc w:val="left"/>
      <w:pPr>
        <w:ind w:left="3249" w:hanging="360"/>
      </w:pPr>
      <w:rPr>
        <w:rFonts w:ascii="Courier New" w:hAnsi="Courier New" w:cs="Courier New" w:hint="default"/>
      </w:rPr>
    </w:lvl>
    <w:lvl w:ilvl="5" w:tplc="04090005" w:tentative="1">
      <w:start w:val="1"/>
      <w:numFmt w:val="bullet"/>
      <w:lvlText w:val=""/>
      <w:lvlJc w:val="left"/>
      <w:pPr>
        <w:ind w:left="3969" w:hanging="360"/>
      </w:pPr>
      <w:rPr>
        <w:rFonts w:ascii="Wingdings" w:hAnsi="Wingdings" w:hint="default"/>
      </w:rPr>
    </w:lvl>
    <w:lvl w:ilvl="6" w:tplc="04090001" w:tentative="1">
      <w:start w:val="1"/>
      <w:numFmt w:val="bullet"/>
      <w:lvlText w:val=""/>
      <w:lvlJc w:val="left"/>
      <w:pPr>
        <w:ind w:left="4689" w:hanging="360"/>
      </w:pPr>
      <w:rPr>
        <w:rFonts w:ascii="Symbol" w:hAnsi="Symbol" w:hint="default"/>
      </w:rPr>
    </w:lvl>
    <w:lvl w:ilvl="7" w:tplc="04090003" w:tentative="1">
      <w:start w:val="1"/>
      <w:numFmt w:val="bullet"/>
      <w:lvlText w:val="o"/>
      <w:lvlJc w:val="left"/>
      <w:pPr>
        <w:ind w:left="5409" w:hanging="360"/>
      </w:pPr>
      <w:rPr>
        <w:rFonts w:ascii="Courier New" w:hAnsi="Courier New" w:cs="Courier New" w:hint="default"/>
      </w:rPr>
    </w:lvl>
    <w:lvl w:ilvl="8" w:tplc="04090005" w:tentative="1">
      <w:start w:val="1"/>
      <w:numFmt w:val="bullet"/>
      <w:lvlText w:val=""/>
      <w:lvlJc w:val="left"/>
      <w:pPr>
        <w:ind w:left="6129" w:hanging="360"/>
      </w:pPr>
      <w:rPr>
        <w:rFonts w:ascii="Wingdings" w:hAnsi="Wingdings" w:hint="default"/>
      </w:rPr>
    </w:lvl>
  </w:abstractNum>
  <w:abstractNum w:abstractNumId="11" w15:restartNumberingAfterBreak="0">
    <w:nsid w:val="5D5B3D48"/>
    <w:multiLevelType w:val="hybridMultilevel"/>
    <w:tmpl w:val="DD14C246"/>
    <w:lvl w:ilvl="0" w:tplc="09ECEF8E">
      <w:numFmt w:val="bullet"/>
      <w:lvlText w:val="-"/>
      <w:lvlJc w:val="left"/>
      <w:pPr>
        <w:ind w:left="369" w:hanging="360"/>
      </w:pPr>
      <w:rPr>
        <w:rFonts w:ascii="Arial" w:eastAsia="Calibri" w:hAnsi="Arial" w:cs="Arial" w:hint="default"/>
      </w:rPr>
    </w:lvl>
    <w:lvl w:ilvl="1" w:tplc="04090003" w:tentative="1">
      <w:start w:val="1"/>
      <w:numFmt w:val="bullet"/>
      <w:lvlText w:val="o"/>
      <w:lvlJc w:val="left"/>
      <w:pPr>
        <w:ind w:left="1089" w:hanging="360"/>
      </w:pPr>
      <w:rPr>
        <w:rFonts w:ascii="Courier New" w:hAnsi="Courier New" w:cs="Courier New" w:hint="default"/>
      </w:rPr>
    </w:lvl>
    <w:lvl w:ilvl="2" w:tplc="04090005" w:tentative="1">
      <w:start w:val="1"/>
      <w:numFmt w:val="bullet"/>
      <w:lvlText w:val=""/>
      <w:lvlJc w:val="left"/>
      <w:pPr>
        <w:ind w:left="1809" w:hanging="360"/>
      </w:pPr>
      <w:rPr>
        <w:rFonts w:ascii="Wingdings" w:hAnsi="Wingdings" w:hint="default"/>
      </w:rPr>
    </w:lvl>
    <w:lvl w:ilvl="3" w:tplc="04090001" w:tentative="1">
      <w:start w:val="1"/>
      <w:numFmt w:val="bullet"/>
      <w:lvlText w:val=""/>
      <w:lvlJc w:val="left"/>
      <w:pPr>
        <w:ind w:left="2529" w:hanging="360"/>
      </w:pPr>
      <w:rPr>
        <w:rFonts w:ascii="Symbol" w:hAnsi="Symbol" w:hint="default"/>
      </w:rPr>
    </w:lvl>
    <w:lvl w:ilvl="4" w:tplc="04090003" w:tentative="1">
      <w:start w:val="1"/>
      <w:numFmt w:val="bullet"/>
      <w:lvlText w:val="o"/>
      <w:lvlJc w:val="left"/>
      <w:pPr>
        <w:ind w:left="3249" w:hanging="360"/>
      </w:pPr>
      <w:rPr>
        <w:rFonts w:ascii="Courier New" w:hAnsi="Courier New" w:cs="Courier New" w:hint="default"/>
      </w:rPr>
    </w:lvl>
    <w:lvl w:ilvl="5" w:tplc="04090005" w:tentative="1">
      <w:start w:val="1"/>
      <w:numFmt w:val="bullet"/>
      <w:lvlText w:val=""/>
      <w:lvlJc w:val="left"/>
      <w:pPr>
        <w:ind w:left="3969" w:hanging="360"/>
      </w:pPr>
      <w:rPr>
        <w:rFonts w:ascii="Wingdings" w:hAnsi="Wingdings" w:hint="default"/>
      </w:rPr>
    </w:lvl>
    <w:lvl w:ilvl="6" w:tplc="04090001" w:tentative="1">
      <w:start w:val="1"/>
      <w:numFmt w:val="bullet"/>
      <w:lvlText w:val=""/>
      <w:lvlJc w:val="left"/>
      <w:pPr>
        <w:ind w:left="4689" w:hanging="360"/>
      </w:pPr>
      <w:rPr>
        <w:rFonts w:ascii="Symbol" w:hAnsi="Symbol" w:hint="default"/>
      </w:rPr>
    </w:lvl>
    <w:lvl w:ilvl="7" w:tplc="04090003" w:tentative="1">
      <w:start w:val="1"/>
      <w:numFmt w:val="bullet"/>
      <w:lvlText w:val="o"/>
      <w:lvlJc w:val="left"/>
      <w:pPr>
        <w:ind w:left="5409" w:hanging="360"/>
      </w:pPr>
      <w:rPr>
        <w:rFonts w:ascii="Courier New" w:hAnsi="Courier New" w:cs="Courier New" w:hint="default"/>
      </w:rPr>
    </w:lvl>
    <w:lvl w:ilvl="8" w:tplc="04090005" w:tentative="1">
      <w:start w:val="1"/>
      <w:numFmt w:val="bullet"/>
      <w:lvlText w:val=""/>
      <w:lvlJc w:val="left"/>
      <w:pPr>
        <w:ind w:left="6129" w:hanging="360"/>
      </w:pPr>
      <w:rPr>
        <w:rFonts w:ascii="Wingdings" w:hAnsi="Wingdings" w:hint="default"/>
      </w:rPr>
    </w:lvl>
  </w:abstractNum>
  <w:abstractNum w:abstractNumId="12" w15:restartNumberingAfterBreak="0">
    <w:nsid w:val="60335111"/>
    <w:multiLevelType w:val="hybridMultilevel"/>
    <w:tmpl w:val="55E6ED40"/>
    <w:lvl w:ilvl="0" w:tplc="4C802756">
      <w:start w:val="8"/>
      <w:numFmt w:val="bullet"/>
      <w:lvlText w:val=""/>
      <w:lvlJc w:val="left"/>
      <w:pPr>
        <w:ind w:left="661" w:hanging="360"/>
      </w:pPr>
      <w:rPr>
        <w:rFonts w:ascii="Symbol" w:eastAsia="Times New Roman" w:hAnsi="Symbol" w:cs="Arial" w:hint="default"/>
      </w:rPr>
    </w:lvl>
    <w:lvl w:ilvl="1" w:tplc="04090003" w:tentative="1">
      <w:start w:val="1"/>
      <w:numFmt w:val="bullet"/>
      <w:lvlText w:val="o"/>
      <w:lvlJc w:val="left"/>
      <w:pPr>
        <w:ind w:left="1381" w:hanging="360"/>
      </w:pPr>
      <w:rPr>
        <w:rFonts w:ascii="Courier New" w:hAnsi="Courier New" w:cs="Courier New" w:hint="default"/>
      </w:rPr>
    </w:lvl>
    <w:lvl w:ilvl="2" w:tplc="04090005" w:tentative="1">
      <w:start w:val="1"/>
      <w:numFmt w:val="bullet"/>
      <w:lvlText w:val=""/>
      <w:lvlJc w:val="left"/>
      <w:pPr>
        <w:ind w:left="2101" w:hanging="360"/>
      </w:pPr>
      <w:rPr>
        <w:rFonts w:ascii="Wingdings" w:hAnsi="Wingdings" w:hint="default"/>
      </w:rPr>
    </w:lvl>
    <w:lvl w:ilvl="3" w:tplc="04090001" w:tentative="1">
      <w:start w:val="1"/>
      <w:numFmt w:val="bullet"/>
      <w:lvlText w:val=""/>
      <w:lvlJc w:val="left"/>
      <w:pPr>
        <w:ind w:left="2821" w:hanging="360"/>
      </w:pPr>
      <w:rPr>
        <w:rFonts w:ascii="Symbol" w:hAnsi="Symbol" w:hint="default"/>
      </w:rPr>
    </w:lvl>
    <w:lvl w:ilvl="4" w:tplc="04090003" w:tentative="1">
      <w:start w:val="1"/>
      <w:numFmt w:val="bullet"/>
      <w:lvlText w:val="o"/>
      <w:lvlJc w:val="left"/>
      <w:pPr>
        <w:ind w:left="3541" w:hanging="360"/>
      </w:pPr>
      <w:rPr>
        <w:rFonts w:ascii="Courier New" w:hAnsi="Courier New" w:cs="Courier New" w:hint="default"/>
      </w:rPr>
    </w:lvl>
    <w:lvl w:ilvl="5" w:tplc="04090005" w:tentative="1">
      <w:start w:val="1"/>
      <w:numFmt w:val="bullet"/>
      <w:lvlText w:val=""/>
      <w:lvlJc w:val="left"/>
      <w:pPr>
        <w:ind w:left="4261" w:hanging="360"/>
      </w:pPr>
      <w:rPr>
        <w:rFonts w:ascii="Wingdings" w:hAnsi="Wingdings" w:hint="default"/>
      </w:rPr>
    </w:lvl>
    <w:lvl w:ilvl="6" w:tplc="04090001" w:tentative="1">
      <w:start w:val="1"/>
      <w:numFmt w:val="bullet"/>
      <w:lvlText w:val=""/>
      <w:lvlJc w:val="left"/>
      <w:pPr>
        <w:ind w:left="4981" w:hanging="360"/>
      </w:pPr>
      <w:rPr>
        <w:rFonts w:ascii="Symbol" w:hAnsi="Symbol" w:hint="default"/>
      </w:rPr>
    </w:lvl>
    <w:lvl w:ilvl="7" w:tplc="04090003" w:tentative="1">
      <w:start w:val="1"/>
      <w:numFmt w:val="bullet"/>
      <w:lvlText w:val="o"/>
      <w:lvlJc w:val="left"/>
      <w:pPr>
        <w:ind w:left="5701" w:hanging="360"/>
      </w:pPr>
      <w:rPr>
        <w:rFonts w:ascii="Courier New" w:hAnsi="Courier New" w:cs="Courier New" w:hint="default"/>
      </w:rPr>
    </w:lvl>
    <w:lvl w:ilvl="8" w:tplc="04090005" w:tentative="1">
      <w:start w:val="1"/>
      <w:numFmt w:val="bullet"/>
      <w:lvlText w:val=""/>
      <w:lvlJc w:val="left"/>
      <w:pPr>
        <w:ind w:left="6421" w:hanging="360"/>
      </w:pPr>
      <w:rPr>
        <w:rFonts w:ascii="Wingdings" w:hAnsi="Wingdings" w:hint="default"/>
      </w:rPr>
    </w:lvl>
  </w:abstractNum>
  <w:abstractNum w:abstractNumId="13" w15:restartNumberingAfterBreak="0">
    <w:nsid w:val="6668620B"/>
    <w:multiLevelType w:val="hybridMultilevel"/>
    <w:tmpl w:val="F9BAF1D0"/>
    <w:lvl w:ilvl="0" w:tplc="04090001">
      <w:start w:val="1"/>
      <w:numFmt w:val="bullet"/>
      <w:lvlText w:val=""/>
      <w:lvlJc w:val="left"/>
      <w:pPr>
        <w:ind w:left="1330" w:hanging="360"/>
      </w:pPr>
      <w:rPr>
        <w:rFonts w:ascii="Symbol" w:hAnsi="Symbol" w:hint="default"/>
      </w:rPr>
    </w:lvl>
    <w:lvl w:ilvl="1" w:tplc="04090003" w:tentative="1">
      <w:start w:val="1"/>
      <w:numFmt w:val="bullet"/>
      <w:lvlText w:val="o"/>
      <w:lvlJc w:val="left"/>
      <w:pPr>
        <w:ind w:left="2050" w:hanging="360"/>
      </w:pPr>
      <w:rPr>
        <w:rFonts w:ascii="Courier New" w:hAnsi="Courier New" w:cs="Courier New" w:hint="default"/>
      </w:rPr>
    </w:lvl>
    <w:lvl w:ilvl="2" w:tplc="04090005" w:tentative="1">
      <w:start w:val="1"/>
      <w:numFmt w:val="bullet"/>
      <w:lvlText w:val=""/>
      <w:lvlJc w:val="left"/>
      <w:pPr>
        <w:ind w:left="2770" w:hanging="360"/>
      </w:pPr>
      <w:rPr>
        <w:rFonts w:ascii="Wingdings" w:hAnsi="Wingdings" w:hint="default"/>
      </w:rPr>
    </w:lvl>
    <w:lvl w:ilvl="3" w:tplc="04090001" w:tentative="1">
      <w:start w:val="1"/>
      <w:numFmt w:val="bullet"/>
      <w:lvlText w:val=""/>
      <w:lvlJc w:val="left"/>
      <w:pPr>
        <w:ind w:left="3490" w:hanging="360"/>
      </w:pPr>
      <w:rPr>
        <w:rFonts w:ascii="Symbol" w:hAnsi="Symbol" w:hint="default"/>
      </w:rPr>
    </w:lvl>
    <w:lvl w:ilvl="4" w:tplc="04090003" w:tentative="1">
      <w:start w:val="1"/>
      <w:numFmt w:val="bullet"/>
      <w:lvlText w:val="o"/>
      <w:lvlJc w:val="left"/>
      <w:pPr>
        <w:ind w:left="4210" w:hanging="360"/>
      </w:pPr>
      <w:rPr>
        <w:rFonts w:ascii="Courier New" w:hAnsi="Courier New" w:cs="Courier New" w:hint="default"/>
      </w:rPr>
    </w:lvl>
    <w:lvl w:ilvl="5" w:tplc="04090005" w:tentative="1">
      <w:start w:val="1"/>
      <w:numFmt w:val="bullet"/>
      <w:lvlText w:val=""/>
      <w:lvlJc w:val="left"/>
      <w:pPr>
        <w:ind w:left="4930" w:hanging="360"/>
      </w:pPr>
      <w:rPr>
        <w:rFonts w:ascii="Wingdings" w:hAnsi="Wingdings" w:hint="default"/>
      </w:rPr>
    </w:lvl>
    <w:lvl w:ilvl="6" w:tplc="04090001" w:tentative="1">
      <w:start w:val="1"/>
      <w:numFmt w:val="bullet"/>
      <w:lvlText w:val=""/>
      <w:lvlJc w:val="left"/>
      <w:pPr>
        <w:ind w:left="5650" w:hanging="360"/>
      </w:pPr>
      <w:rPr>
        <w:rFonts w:ascii="Symbol" w:hAnsi="Symbol" w:hint="default"/>
      </w:rPr>
    </w:lvl>
    <w:lvl w:ilvl="7" w:tplc="04090003" w:tentative="1">
      <w:start w:val="1"/>
      <w:numFmt w:val="bullet"/>
      <w:lvlText w:val="o"/>
      <w:lvlJc w:val="left"/>
      <w:pPr>
        <w:ind w:left="6370" w:hanging="360"/>
      </w:pPr>
      <w:rPr>
        <w:rFonts w:ascii="Courier New" w:hAnsi="Courier New" w:cs="Courier New" w:hint="default"/>
      </w:rPr>
    </w:lvl>
    <w:lvl w:ilvl="8" w:tplc="04090005" w:tentative="1">
      <w:start w:val="1"/>
      <w:numFmt w:val="bullet"/>
      <w:lvlText w:val=""/>
      <w:lvlJc w:val="left"/>
      <w:pPr>
        <w:ind w:left="7090" w:hanging="360"/>
      </w:pPr>
      <w:rPr>
        <w:rFonts w:ascii="Wingdings" w:hAnsi="Wingdings" w:hint="default"/>
      </w:rPr>
    </w:lvl>
  </w:abstractNum>
  <w:abstractNum w:abstractNumId="14" w15:restartNumberingAfterBreak="0">
    <w:nsid w:val="70B94136"/>
    <w:multiLevelType w:val="hybridMultilevel"/>
    <w:tmpl w:val="46DCBCC4"/>
    <w:lvl w:ilvl="0" w:tplc="0304F486">
      <w:numFmt w:val="bullet"/>
      <w:lvlText w:val="-"/>
      <w:lvlJc w:val="left"/>
      <w:pPr>
        <w:ind w:left="369" w:hanging="360"/>
      </w:pPr>
      <w:rPr>
        <w:rFonts w:ascii="Arial" w:eastAsia="Calibri" w:hAnsi="Arial" w:cs="Arial" w:hint="default"/>
      </w:rPr>
    </w:lvl>
    <w:lvl w:ilvl="1" w:tplc="04090003" w:tentative="1">
      <w:start w:val="1"/>
      <w:numFmt w:val="bullet"/>
      <w:lvlText w:val="o"/>
      <w:lvlJc w:val="left"/>
      <w:pPr>
        <w:ind w:left="1089" w:hanging="360"/>
      </w:pPr>
      <w:rPr>
        <w:rFonts w:ascii="Courier New" w:hAnsi="Courier New" w:cs="Courier New" w:hint="default"/>
      </w:rPr>
    </w:lvl>
    <w:lvl w:ilvl="2" w:tplc="04090005" w:tentative="1">
      <w:start w:val="1"/>
      <w:numFmt w:val="bullet"/>
      <w:lvlText w:val=""/>
      <w:lvlJc w:val="left"/>
      <w:pPr>
        <w:ind w:left="1809" w:hanging="360"/>
      </w:pPr>
      <w:rPr>
        <w:rFonts w:ascii="Wingdings" w:hAnsi="Wingdings" w:hint="default"/>
      </w:rPr>
    </w:lvl>
    <w:lvl w:ilvl="3" w:tplc="04090001" w:tentative="1">
      <w:start w:val="1"/>
      <w:numFmt w:val="bullet"/>
      <w:lvlText w:val=""/>
      <w:lvlJc w:val="left"/>
      <w:pPr>
        <w:ind w:left="2529" w:hanging="360"/>
      </w:pPr>
      <w:rPr>
        <w:rFonts w:ascii="Symbol" w:hAnsi="Symbol" w:hint="default"/>
      </w:rPr>
    </w:lvl>
    <w:lvl w:ilvl="4" w:tplc="04090003" w:tentative="1">
      <w:start w:val="1"/>
      <w:numFmt w:val="bullet"/>
      <w:lvlText w:val="o"/>
      <w:lvlJc w:val="left"/>
      <w:pPr>
        <w:ind w:left="3249" w:hanging="360"/>
      </w:pPr>
      <w:rPr>
        <w:rFonts w:ascii="Courier New" w:hAnsi="Courier New" w:cs="Courier New" w:hint="default"/>
      </w:rPr>
    </w:lvl>
    <w:lvl w:ilvl="5" w:tplc="04090005" w:tentative="1">
      <w:start w:val="1"/>
      <w:numFmt w:val="bullet"/>
      <w:lvlText w:val=""/>
      <w:lvlJc w:val="left"/>
      <w:pPr>
        <w:ind w:left="3969" w:hanging="360"/>
      </w:pPr>
      <w:rPr>
        <w:rFonts w:ascii="Wingdings" w:hAnsi="Wingdings" w:hint="default"/>
      </w:rPr>
    </w:lvl>
    <w:lvl w:ilvl="6" w:tplc="04090001" w:tentative="1">
      <w:start w:val="1"/>
      <w:numFmt w:val="bullet"/>
      <w:lvlText w:val=""/>
      <w:lvlJc w:val="left"/>
      <w:pPr>
        <w:ind w:left="4689" w:hanging="360"/>
      </w:pPr>
      <w:rPr>
        <w:rFonts w:ascii="Symbol" w:hAnsi="Symbol" w:hint="default"/>
      </w:rPr>
    </w:lvl>
    <w:lvl w:ilvl="7" w:tplc="04090003" w:tentative="1">
      <w:start w:val="1"/>
      <w:numFmt w:val="bullet"/>
      <w:lvlText w:val="o"/>
      <w:lvlJc w:val="left"/>
      <w:pPr>
        <w:ind w:left="5409" w:hanging="360"/>
      </w:pPr>
      <w:rPr>
        <w:rFonts w:ascii="Courier New" w:hAnsi="Courier New" w:cs="Courier New" w:hint="default"/>
      </w:rPr>
    </w:lvl>
    <w:lvl w:ilvl="8" w:tplc="04090005" w:tentative="1">
      <w:start w:val="1"/>
      <w:numFmt w:val="bullet"/>
      <w:lvlText w:val=""/>
      <w:lvlJc w:val="left"/>
      <w:pPr>
        <w:ind w:left="6129" w:hanging="360"/>
      </w:pPr>
      <w:rPr>
        <w:rFonts w:ascii="Wingdings" w:hAnsi="Wingdings" w:hint="default"/>
      </w:rPr>
    </w:lvl>
  </w:abstractNum>
  <w:abstractNum w:abstractNumId="15" w15:restartNumberingAfterBreak="0">
    <w:nsid w:val="72E91828"/>
    <w:multiLevelType w:val="hybridMultilevel"/>
    <w:tmpl w:val="D1C29BAA"/>
    <w:lvl w:ilvl="0" w:tplc="0409000F">
      <w:start w:val="1"/>
      <w:numFmt w:val="decimal"/>
      <w:lvlText w:val="%1."/>
      <w:lvlJc w:val="left"/>
      <w:pPr>
        <w:ind w:left="990" w:hanging="360"/>
      </w:pPr>
      <w:rPr>
        <w:rFonts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6" w15:restartNumberingAfterBreak="0">
    <w:nsid w:val="7F9D723F"/>
    <w:multiLevelType w:val="hybridMultilevel"/>
    <w:tmpl w:val="DDACB970"/>
    <w:lvl w:ilvl="0" w:tplc="02F4CD56">
      <w:start w:val="10"/>
      <w:numFmt w:val="bullet"/>
      <w:lvlText w:val="-"/>
      <w:lvlJc w:val="left"/>
      <w:pPr>
        <w:ind w:left="720" w:hanging="360"/>
      </w:pPr>
      <w:rPr>
        <w:rFonts w:ascii="Arial" w:eastAsia="Calibri"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3"/>
  </w:num>
  <w:num w:numId="4">
    <w:abstractNumId w:val="2"/>
  </w:num>
  <w:num w:numId="5">
    <w:abstractNumId w:val="4"/>
  </w:num>
  <w:num w:numId="6">
    <w:abstractNumId w:val="8"/>
  </w:num>
  <w:num w:numId="7">
    <w:abstractNumId w:val="11"/>
  </w:num>
  <w:num w:numId="8">
    <w:abstractNumId w:val="6"/>
  </w:num>
  <w:num w:numId="9">
    <w:abstractNumId w:val="15"/>
  </w:num>
  <w:num w:numId="10">
    <w:abstractNumId w:val="0"/>
  </w:num>
  <w:num w:numId="11">
    <w:abstractNumId w:val="1"/>
  </w:num>
  <w:num w:numId="12">
    <w:abstractNumId w:val="9"/>
  </w:num>
  <w:num w:numId="13">
    <w:abstractNumId w:val="10"/>
  </w:num>
  <w:num w:numId="14">
    <w:abstractNumId w:val="3"/>
  </w:num>
  <w:num w:numId="15">
    <w:abstractNumId w:val="14"/>
  </w:num>
  <w:num w:numId="16">
    <w:abstractNumId w:val="12"/>
  </w:num>
  <w:num w:numId="17">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lowerLette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0CD9"/>
    <w:rsid w:val="000001C4"/>
    <w:rsid w:val="000002FF"/>
    <w:rsid w:val="00000940"/>
    <w:rsid w:val="00000FA8"/>
    <w:rsid w:val="00001395"/>
    <w:rsid w:val="00001E59"/>
    <w:rsid w:val="000042D3"/>
    <w:rsid w:val="00004924"/>
    <w:rsid w:val="00005BAF"/>
    <w:rsid w:val="00006005"/>
    <w:rsid w:val="000068B6"/>
    <w:rsid w:val="00007722"/>
    <w:rsid w:val="00007BEE"/>
    <w:rsid w:val="00011112"/>
    <w:rsid w:val="0001162D"/>
    <w:rsid w:val="00011F5D"/>
    <w:rsid w:val="00014C7C"/>
    <w:rsid w:val="000160F6"/>
    <w:rsid w:val="000163B2"/>
    <w:rsid w:val="0001643B"/>
    <w:rsid w:val="000200AD"/>
    <w:rsid w:val="0002064C"/>
    <w:rsid w:val="00020B6F"/>
    <w:rsid w:val="00020C78"/>
    <w:rsid w:val="00021CC2"/>
    <w:rsid w:val="000224DE"/>
    <w:rsid w:val="00023BE7"/>
    <w:rsid w:val="00023CB6"/>
    <w:rsid w:val="000246E5"/>
    <w:rsid w:val="00024F3A"/>
    <w:rsid w:val="00026042"/>
    <w:rsid w:val="000261EA"/>
    <w:rsid w:val="0002690D"/>
    <w:rsid w:val="00030825"/>
    <w:rsid w:val="00030827"/>
    <w:rsid w:val="00032584"/>
    <w:rsid w:val="00033002"/>
    <w:rsid w:val="00033D1B"/>
    <w:rsid w:val="00034C34"/>
    <w:rsid w:val="00034F08"/>
    <w:rsid w:val="00035DC6"/>
    <w:rsid w:val="00036A52"/>
    <w:rsid w:val="00036EB2"/>
    <w:rsid w:val="000371DF"/>
    <w:rsid w:val="00037E54"/>
    <w:rsid w:val="00040441"/>
    <w:rsid w:val="00040B21"/>
    <w:rsid w:val="000436D0"/>
    <w:rsid w:val="000444A2"/>
    <w:rsid w:val="00044590"/>
    <w:rsid w:val="000447F9"/>
    <w:rsid w:val="00046936"/>
    <w:rsid w:val="00050081"/>
    <w:rsid w:val="000520B0"/>
    <w:rsid w:val="000524D0"/>
    <w:rsid w:val="00054677"/>
    <w:rsid w:val="00054CEC"/>
    <w:rsid w:val="00054EE4"/>
    <w:rsid w:val="00054FF2"/>
    <w:rsid w:val="00055025"/>
    <w:rsid w:val="00055170"/>
    <w:rsid w:val="000577F8"/>
    <w:rsid w:val="000578CC"/>
    <w:rsid w:val="00060314"/>
    <w:rsid w:val="00061CB4"/>
    <w:rsid w:val="00062261"/>
    <w:rsid w:val="000637A0"/>
    <w:rsid w:val="00064BDD"/>
    <w:rsid w:val="0007037C"/>
    <w:rsid w:val="00072F3A"/>
    <w:rsid w:val="000734EC"/>
    <w:rsid w:val="00073938"/>
    <w:rsid w:val="0007558E"/>
    <w:rsid w:val="00075962"/>
    <w:rsid w:val="00077021"/>
    <w:rsid w:val="0007729D"/>
    <w:rsid w:val="00077D83"/>
    <w:rsid w:val="000802D6"/>
    <w:rsid w:val="0008052D"/>
    <w:rsid w:val="00080C7E"/>
    <w:rsid w:val="0008167B"/>
    <w:rsid w:val="00082E15"/>
    <w:rsid w:val="00083646"/>
    <w:rsid w:val="00084836"/>
    <w:rsid w:val="000851F3"/>
    <w:rsid w:val="0008652E"/>
    <w:rsid w:val="000871FA"/>
    <w:rsid w:val="00087FF1"/>
    <w:rsid w:val="000937FC"/>
    <w:rsid w:val="00094655"/>
    <w:rsid w:val="00097941"/>
    <w:rsid w:val="000A0577"/>
    <w:rsid w:val="000A0E80"/>
    <w:rsid w:val="000A1075"/>
    <w:rsid w:val="000A1285"/>
    <w:rsid w:val="000A1D93"/>
    <w:rsid w:val="000A259F"/>
    <w:rsid w:val="000A40A9"/>
    <w:rsid w:val="000A4EB1"/>
    <w:rsid w:val="000A6025"/>
    <w:rsid w:val="000A62A2"/>
    <w:rsid w:val="000A6A6E"/>
    <w:rsid w:val="000A70AB"/>
    <w:rsid w:val="000B0963"/>
    <w:rsid w:val="000B2FA5"/>
    <w:rsid w:val="000B3252"/>
    <w:rsid w:val="000B34AA"/>
    <w:rsid w:val="000B3B08"/>
    <w:rsid w:val="000C23F5"/>
    <w:rsid w:val="000C503F"/>
    <w:rsid w:val="000C5DF0"/>
    <w:rsid w:val="000C6338"/>
    <w:rsid w:val="000C6599"/>
    <w:rsid w:val="000D1A9B"/>
    <w:rsid w:val="000D2F83"/>
    <w:rsid w:val="000D4534"/>
    <w:rsid w:val="000D58C1"/>
    <w:rsid w:val="000D692C"/>
    <w:rsid w:val="000D6CA8"/>
    <w:rsid w:val="000D6EDA"/>
    <w:rsid w:val="000D793E"/>
    <w:rsid w:val="000D7A9B"/>
    <w:rsid w:val="000E05AC"/>
    <w:rsid w:val="000E0A22"/>
    <w:rsid w:val="000E1458"/>
    <w:rsid w:val="000E2C4D"/>
    <w:rsid w:val="000E548D"/>
    <w:rsid w:val="000E55AD"/>
    <w:rsid w:val="000E674C"/>
    <w:rsid w:val="000E6B3C"/>
    <w:rsid w:val="000E72CC"/>
    <w:rsid w:val="000E7705"/>
    <w:rsid w:val="000F1292"/>
    <w:rsid w:val="000F2109"/>
    <w:rsid w:val="000F224F"/>
    <w:rsid w:val="000F3059"/>
    <w:rsid w:val="000F3741"/>
    <w:rsid w:val="000F57DE"/>
    <w:rsid w:val="000F5CF8"/>
    <w:rsid w:val="000F6055"/>
    <w:rsid w:val="000F6633"/>
    <w:rsid w:val="000F6701"/>
    <w:rsid w:val="000F691B"/>
    <w:rsid w:val="000F69EF"/>
    <w:rsid w:val="00100387"/>
    <w:rsid w:val="0010193B"/>
    <w:rsid w:val="00101A90"/>
    <w:rsid w:val="0010277A"/>
    <w:rsid w:val="00102B06"/>
    <w:rsid w:val="00103E44"/>
    <w:rsid w:val="00103EAB"/>
    <w:rsid w:val="00104ECC"/>
    <w:rsid w:val="00105A0C"/>
    <w:rsid w:val="001070F6"/>
    <w:rsid w:val="001102C3"/>
    <w:rsid w:val="0011069C"/>
    <w:rsid w:val="00110977"/>
    <w:rsid w:val="00110C6E"/>
    <w:rsid w:val="00110FF8"/>
    <w:rsid w:val="0011358A"/>
    <w:rsid w:val="00114EB3"/>
    <w:rsid w:val="001157BD"/>
    <w:rsid w:val="001171F7"/>
    <w:rsid w:val="00117649"/>
    <w:rsid w:val="00117C6D"/>
    <w:rsid w:val="00121A2D"/>
    <w:rsid w:val="001231BE"/>
    <w:rsid w:val="00123AB3"/>
    <w:rsid w:val="00124C4C"/>
    <w:rsid w:val="00127C93"/>
    <w:rsid w:val="00131E1B"/>
    <w:rsid w:val="00132D47"/>
    <w:rsid w:val="00132F04"/>
    <w:rsid w:val="00133B22"/>
    <w:rsid w:val="00134145"/>
    <w:rsid w:val="00134BDD"/>
    <w:rsid w:val="00134CC1"/>
    <w:rsid w:val="0013543C"/>
    <w:rsid w:val="00135490"/>
    <w:rsid w:val="00135757"/>
    <w:rsid w:val="00135CA9"/>
    <w:rsid w:val="00135CF2"/>
    <w:rsid w:val="001362FC"/>
    <w:rsid w:val="00136450"/>
    <w:rsid w:val="001372F9"/>
    <w:rsid w:val="00137B8C"/>
    <w:rsid w:val="0014099A"/>
    <w:rsid w:val="00141233"/>
    <w:rsid w:val="00141DA0"/>
    <w:rsid w:val="00142D8F"/>
    <w:rsid w:val="001432C1"/>
    <w:rsid w:val="0014446B"/>
    <w:rsid w:val="00146502"/>
    <w:rsid w:val="00147B37"/>
    <w:rsid w:val="001556FA"/>
    <w:rsid w:val="0015638E"/>
    <w:rsid w:val="001566D7"/>
    <w:rsid w:val="00156781"/>
    <w:rsid w:val="00156AAB"/>
    <w:rsid w:val="001579C6"/>
    <w:rsid w:val="00157E1A"/>
    <w:rsid w:val="00162AC2"/>
    <w:rsid w:val="00163021"/>
    <w:rsid w:val="00163B13"/>
    <w:rsid w:val="00164B68"/>
    <w:rsid w:val="00164E44"/>
    <w:rsid w:val="00165997"/>
    <w:rsid w:val="001663B3"/>
    <w:rsid w:val="001664BE"/>
    <w:rsid w:val="00166D68"/>
    <w:rsid w:val="0016719A"/>
    <w:rsid w:val="0016743D"/>
    <w:rsid w:val="00172279"/>
    <w:rsid w:val="00173118"/>
    <w:rsid w:val="00174397"/>
    <w:rsid w:val="00180292"/>
    <w:rsid w:val="0018206A"/>
    <w:rsid w:val="001825C8"/>
    <w:rsid w:val="001828DA"/>
    <w:rsid w:val="001831EB"/>
    <w:rsid w:val="00183B78"/>
    <w:rsid w:val="00184407"/>
    <w:rsid w:val="00185238"/>
    <w:rsid w:val="001874F7"/>
    <w:rsid w:val="00187F50"/>
    <w:rsid w:val="00192B33"/>
    <w:rsid w:val="00193122"/>
    <w:rsid w:val="00195259"/>
    <w:rsid w:val="001952FB"/>
    <w:rsid w:val="00195AE8"/>
    <w:rsid w:val="00196729"/>
    <w:rsid w:val="00196B07"/>
    <w:rsid w:val="0019735A"/>
    <w:rsid w:val="00197D18"/>
    <w:rsid w:val="00197D49"/>
    <w:rsid w:val="001A0614"/>
    <w:rsid w:val="001A0EB9"/>
    <w:rsid w:val="001A0FE6"/>
    <w:rsid w:val="001A1379"/>
    <w:rsid w:val="001A1655"/>
    <w:rsid w:val="001A247C"/>
    <w:rsid w:val="001A27B6"/>
    <w:rsid w:val="001A3A17"/>
    <w:rsid w:val="001A63E9"/>
    <w:rsid w:val="001B4BC8"/>
    <w:rsid w:val="001B6A7B"/>
    <w:rsid w:val="001C1396"/>
    <w:rsid w:val="001C13AF"/>
    <w:rsid w:val="001C1D8F"/>
    <w:rsid w:val="001C2DCE"/>
    <w:rsid w:val="001C4098"/>
    <w:rsid w:val="001C45F8"/>
    <w:rsid w:val="001C48D2"/>
    <w:rsid w:val="001C5D5E"/>
    <w:rsid w:val="001C64B0"/>
    <w:rsid w:val="001C6610"/>
    <w:rsid w:val="001C7AD6"/>
    <w:rsid w:val="001D1D70"/>
    <w:rsid w:val="001D1EB5"/>
    <w:rsid w:val="001D3770"/>
    <w:rsid w:val="001D3EA1"/>
    <w:rsid w:val="001D4C43"/>
    <w:rsid w:val="001D6516"/>
    <w:rsid w:val="001D66DC"/>
    <w:rsid w:val="001D68AC"/>
    <w:rsid w:val="001D6AC5"/>
    <w:rsid w:val="001D7BFF"/>
    <w:rsid w:val="001E1C82"/>
    <w:rsid w:val="001E23B1"/>
    <w:rsid w:val="001E3246"/>
    <w:rsid w:val="001E3408"/>
    <w:rsid w:val="001F05D0"/>
    <w:rsid w:val="001F0868"/>
    <w:rsid w:val="001F1494"/>
    <w:rsid w:val="001F2682"/>
    <w:rsid w:val="001F2EA0"/>
    <w:rsid w:val="001F37AA"/>
    <w:rsid w:val="001F47ED"/>
    <w:rsid w:val="001F4EC9"/>
    <w:rsid w:val="001F5CFD"/>
    <w:rsid w:val="001F6069"/>
    <w:rsid w:val="001F6A79"/>
    <w:rsid w:val="001F72B1"/>
    <w:rsid w:val="0020057D"/>
    <w:rsid w:val="00200A1D"/>
    <w:rsid w:val="00200E09"/>
    <w:rsid w:val="0020150E"/>
    <w:rsid w:val="0020347F"/>
    <w:rsid w:val="00203AA8"/>
    <w:rsid w:val="00204024"/>
    <w:rsid w:val="002049F4"/>
    <w:rsid w:val="00204C49"/>
    <w:rsid w:val="00205536"/>
    <w:rsid w:val="00205F65"/>
    <w:rsid w:val="00206995"/>
    <w:rsid w:val="002071DD"/>
    <w:rsid w:val="002079F8"/>
    <w:rsid w:val="0021029D"/>
    <w:rsid w:val="0021128D"/>
    <w:rsid w:val="002130B5"/>
    <w:rsid w:val="002136DB"/>
    <w:rsid w:val="002137AE"/>
    <w:rsid w:val="00213DE3"/>
    <w:rsid w:val="002145E2"/>
    <w:rsid w:val="00214EF9"/>
    <w:rsid w:val="002157B9"/>
    <w:rsid w:val="00215900"/>
    <w:rsid w:val="002162D1"/>
    <w:rsid w:val="0021713D"/>
    <w:rsid w:val="002202C0"/>
    <w:rsid w:val="0022033C"/>
    <w:rsid w:val="00221139"/>
    <w:rsid w:val="00221488"/>
    <w:rsid w:val="00222139"/>
    <w:rsid w:val="00222EB4"/>
    <w:rsid w:val="00223003"/>
    <w:rsid w:val="00224663"/>
    <w:rsid w:val="002257BD"/>
    <w:rsid w:val="00225F4A"/>
    <w:rsid w:val="00226251"/>
    <w:rsid w:val="00235396"/>
    <w:rsid w:val="00235662"/>
    <w:rsid w:val="002367A2"/>
    <w:rsid w:val="00236FE5"/>
    <w:rsid w:val="00241C1D"/>
    <w:rsid w:val="0024228E"/>
    <w:rsid w:val="00243007"/>
    <w:rsid w:val="00243184"/>
    <w:rsid w:val="002432FC"/>
    <w:rsid w:val="002438E4"/>
    <w:rsid w:val="00243A0F"/>
    <w:rsid w:val="0024513D"/>
    <w:rsid w:val="0024667E"/>
    <w:rsid w:val="00246C52"/>
    <w:rsid w:val="0025047D"/>
    <w:rsid w:val="00250B32"/>
    <w:rsid w:val="002561B2"/>
    <w:rsid w:val="0025625C"/>
    <w:rsid w:val="00256FC8"/>
    <w:rsid w:val="00257357"/>
    <w:rsid w:val="00257413"/>
    <w:rsid w:val="00257CB9"/>
    <w:rsid w:val="002605B2"/>
    <w:rsid w:val="0026216E"/>
    <w:rsid w:val="00262394"/>
    <w:rsid w:val="00262953"/>
    <w:rsid w:val="00262CEF"/>
    <w:rsid w:val="00263B9E"/>
    <w:rsid w:val="00263D33"/>
    <w:rsid w:val="00263FA3"/>
    <w:rsid w:val="002645B5"/>
    <w:rsid w:val="0026489F"/>
    <w:rsid w:val="00264CE9"/>
    <w:rsid w:val="00265D3F"/>
    <w:rsid w:val="00266109"/>
    <w:rsid w:val="00266629"/>
    <w:rsid w:val="00267C85"/>
    <w:rsid w:val="00270DCF"/>
    <w:rsid w:val="002714EA"/>
    <w:rsid w:val="00271D69"/>
    <w:rsid w:val="0027210F"/>
    <w:rsid w:val="00273054"/>
    <w:rsid w:val="0027325C"/>
    <w:rsid w:val="002736CD"/>
    <w:rsid w:val="00274650"/>
    <w:rsid w:val="00274E88"/>
    <w:rsid w:val="002763EB"/>
    <w:rsid w:val="00276FF0"/>
    <w:rsid w:val="002774C0"/>
    <w:rsid w:val="00277F79"/>
    <w:rsid w:val="0028037A"/>
    <w:rsid w:val="0028142B"/>
    <w:rsid w:val="00281851"/>
    <w:rsid w:val="002819C4"/>
    <w:rsid w:val="002822D9"/>
    <w:rsid w:val="002826B9"/>
    <w:rsid w:val="00284BF0"/>
    <w:rsid w:val="00285293"/>
    <w:rsid w:val="00285497"/>
    <w:rsid w:val="00286772"/>
    <w:rsid w:val="002867AD"/>
    <w:rsid w:val="0028693E"/>
    <w:rsid w:val="00286C5B"/>
    <w:rsid w:val="00286EC2"/>
    <w:rsid w:val="0028743B"/>
    <w:rsid w:val="00287639"/>
    <w:rsid w:val="002907A3"/>
    <w:rsid w:val="0029158D"/>
    <w:rsid w:val="002917C6"/>
    <w:rsid w:val="00292EC1"/>
    <w:rsid w:val="00295F4A"/>
    <w:rsid w:val="00296731"/>
    <w:rsid w:val="0029698E"/>
    <w:rsid w:val="00297C25"/>
    <w:rsid w:val="00297FB5"/>
    <w:rsid w:val="002A068B"/>
    <w:rsid w:val="002A0D5B"/>
    <w:rsid w:val="002A117F"/>
    <w:rsid w:val="002A2D73"/>
    <w:rsid w:val="002A347E"/>
    <w:rsid w:val="002A3B51"/>
    <w:rsid w:val="002A56E4"/>
    <w:rsid w:val="002A6045"/>
    <w:rsid w:val="002A78F8"/>
    <w:rsid w:val="002A7F38"/>
    <w:rsid w:val="002B1AA2"/>
    <w:rsid w:val="002B22C7"/>
    <w:rsid w:val="002B259D"/>
    <w:rsid w:val="002B27AF"/>
    <w:rsid w:val="002B32DD"/>
    <w:rsid w:val="002B47A9"/>
    <w:rsid w:val="002B557C"/>
    <w:rsid w:val="002B7287"/>
    <w:rsid w:val="002C0D89"/>
    <w:rsid w:val="002C18A6"/>
    <w:rsid w:val="002C284D"/>
    <w:rsid w:val="002C4313"/>
    <w:rsid w:val="002C4964"/>
    <w:rsid w:val="002C4A44"/>
    <w:rsid w:val="002C5385"/>
    <w:rsid w:val="002C54A8"/>
    <w:rsid w:val="002C55C4"/>
    <w:rsid w:val="002C6DFD"/>
    <w:rsid w:val="002C7655"/>
    <w:rsid w:val="002D0057"/>
    <w:rsid w:val="002D0B9A"/>
    <w:rsid w:val="002D0CD9"/>
    <w:rsid w:val="002D119E"/>
    <w:rsid w:val="002D1AE1"/>
    <w:rsid w:val="002D4A1A"/>
    <w:rsid w:val="002D50D0"/>
    <w:rsid w:val="002D6A8A"/>
    <w:rsid w:val="002D6EBE"/>
    <w:rsid w:val="002D6F69"/>
    <w:rsid w:val="002D75F4"/>
    <w:rsid w:val="002D7825"/>
    <w:rsid w:val="002D7F72"/>
    <w:rsid w:val="002E069F"/>
    <w:rsid w:val="002E3BED"/>
    <w:rsid w:val="002E4BF4"/>
    <w:rsid w:val="002E5854"/>
    <w:rsid w:val="002E6697"/>
    <w:rsid w:val="002E66B7"/>
    <w:rsid w:val="002E6D4D"/>
    <w:rsid w:val="002E719E"/>
    <w:rsid w:val="002E73A0"/>
    <w:rsid w:val="002E7839"/>
    <w:rsid w:val="002E796E"/>
    <w:rsid w:val="002F07BE"/>
    <w:rsid w:val="002F1DA6"/>
    <w:rsid w:val="002F379C"/>
    <w:rsid w:val="002F4247"/>
    <w:rsid w:val="002F47E0"/>
    <w:rsid w:val="002F4C79"/>
    <w:rsid w:val="002F5023"/>
    <w:rsid w:val="002F6E18"/>
    <w:rsid w:val="002F7226"/>
    <w:rsid w:val="002F765B"/>
    <w:rsid w:val="003001C7"/>
    <w:rsid w:val="00301491"/>
    <w:rsid w:val="003022EF"/>
    <w:rsid w:val="0030241C"/>
    <w:rsid w:val="003024D7"/>
    <w:rsid w:val="00302B69"/>
    <w:rsid w:val="003031E9"/>
    <w:rsid w:val="00304694"/>
    <w:rsid w:val="003048BC"/>
    <w:rsid w:val="0030565F"/>
    <w:rsid w:val="003067BA"/>
    <w:rsid w:val="0030683E"/>
    <w:rsid w:val="00306B48"/>
    <w:rsid w:val="00306EBC"/>
    <w:rsid w:val="003071E5"/>
    <w:rsid w:val="00307D28"/>
    <w:rsid w:val="00310EC9"/>
    <w:rsid w:val="00311158"/>
    <w:rsid w:val="00311FDE"/>
    <w:rsid w:val="00313977"/>
    <w:rsid w:val="00313B4C"/>
    <w:rsid w:val="00313DED"/>
    <w:rsid w:val="003157E9"/>
    <w:rsid w:val="00315874"/>
    <w:rsid w:val="00315EBB"/>
    <w:rsid w:val="00320230"/>
    <w:rsid w:val="00321EED"/>
    <w:rsid w:val="00323424"/>
    <w:rsid w:val="00325B0C"/>
    <w:rsid w:val="00325F2F"/>
    <w:rsid w:val="003261AB"/>
    <w:rsid w:val="0032650C"/>
    <w:rsid w:val="00326852"/>
    <w:rsid w:val="00327864"/>
    <w:rsid w:val="00327C5F"/>
    <w:rsid w:val="00330A2B"/>
    <w:rsid w:val="00330DA3"/>
    <w:rsid w:val="00331553"/>
    <w:rsid w:val="00331904"/>
    <w:rsid w:val="0033300C"/>
    <w:rsid w:val="00333474"/>
    <w:rsid w:val="0033361D"/>
    <w:rsid w:val="00333E38"/>
    <w:rsid w:val="00334590"/>
    <w:rsid w:val="003346C2"/>
    <w:rsid w:val="0033579C"/>
    <w:rsid w:val="0033643B"/>
    <w:rsid w:val="00340C86"/>
    <w:rsid w:val="00342A5C"/>
    <w:rsid w:val="00342D99"/>
    <w:rsid w:val="003465C8"/>
    <w:rsid w:val="00346A71"/>
    <w:rsid w:val="0034723F"/>
    <w:rsid w:val="00350C81"/>
    <w:rsid w:val="00351266"/>
    <w:rsid w:val="003554B4"/>
    <w:rsid w:val="00355D0B"/>
    <w:rsid w:val="003613E1"/>
    <w:rsid w:val="00361AE5"/>
    <w:rsid w:val="00363AF1"/>
    <w:rsid w:val="0036433F"/>
    <w:rsid w:val="0036644B"/>
    <w:rsid w:val="00371348"/>
    <w:rsid w:val="00371C47"/>
    <w:rsid w:val="00371EC0"/>
    <w:rsid w:val="00372A7B"/>
    <w:rsid w:val="00372E1A"/>
    <w:rsid w:val="00373BF5"/>
    <w:rsid w:val="00375E5A"/>
    <w:rsid w:val="00376BA5"/>
    <w:rsid w:val="00377944"/>
    <w:rsid w:val="003813D2"/>
    <w:rsid w:val="00381C8F"/>
    <w:rsid w:val="0038360C"/>
    <w:rsid w:val="0038470D"/>
    <w:rsid w:val="00385010"/>
    <w:rsid w:val="00386CC4"/>
    <w:rsid w:val="00386EF8"/>
    <w:rsid w:val="00392793"/>
    <w:rsid w:val="00392CB8"/>
    <w:rsid w:val="003936DB"/>
    <w:rsid w:val="00395727"/>
    <w:rsid w:val="00395D5A"/>
    <w:rsid w:val="00396A60"/>
    <w:rsid w:val="003972AB"/>
    <w:rsid w:val="003A03D1"/>
    <w:rsid w:val="003A08A6"/>
    <w:rsid w:val="003A136C"/>
    <w:rsid w:val="003A2167"/>
    <w:rsid w:val="003A2569"/>
    <w:rsid w:val="003A3923"/>
    <w:rsid w:val="003A4FCD"/>
    <w:rsid w:val="003A63F3"/>
    <w:rsid w:val="003A67EF"/>
    <w:rsid w:val="003A75F6"/>
    <w:rsid w:val="003A7CDA"/>
    <w:rsid w:val="003B0653"/>
    <w:rsid w:val="003B2121"/>
    <w:rsid w:val="003B21E7"/>
    <w:rsid w:val="003B227F"/>
    <w:rsid w:val="003B28A4"/>
    <w:rsid w:val="003B2C4B"/>
    <w:rsid w:val="003B2C73"/>
    <w:rsid w:val="003B38C3"/>
    <w:rsid w:val="003B4CF0"/>
    <w:rsid w:val="003B542D"/>
    <w:rsid w:val="003B5D14"/>
    <w:rsid w:val="003B61F9"/>
    <w:rsid w:val="003B7122"/>
    <w:rsid w:val="003C02F6"/>
    <w:rsid w:val="003C0AA5"/>
    <w:rsid w:val="003C263D"/>
    <w:rsid w:val="003C2895"/>
    <w:rsid w:val="003C35F2"/>
    <w:rsid w:val="003C7AE4"/>
    <w:rsid w:val="003D28E1"/>
    <w:rsid w:val="003D2B71"/>
    <w:rsid w:val="003D3892"/>
    <w:rsid w:val="003D4807"/>
    <w:rsid w:val="003D4A11"/>
    <w:rsid w:val="003D519E"/>
    <w:rsid w:val="003D631D"/>
    <w:rsid w:val="003D6F5B"/>
    <w:rsid w:val="003D72DE"/>
    <w:rsid w:val="003D79A5"/>
    <w:rsid w:val="003D7A71"/>
    <w:rsid w:val="003D7B28"/>
    <w:rsid w:val="003E0E8E"/>
    <w:rsid w:val="003E1BCE"/>
    <w:rsid w:val="003E1DD2"/>
    <w:rsid w:val="003E23D0"/>
    <w:rsid w:val="003E29BC"/>
    <w:rsid w:val="003E2DF3"/>
    <w:rsid w:val="003E2DFC"/>
    <w:rsid w:val="003E3112"/>
    <w:rsid w:val="003E5D00"/>
    <w:rsid w:val="003E6543"/>
    <w:rsid w:val="003E6A74"/>
    <w:rsid w:val="003E7FA6"/>
    <w:rsid w:val="003F063B"/>
    <w:rsid w:val="003F1B4B"/>
    <w:rsid w:val="003F1D2D"/>
    <w:rsid w:val="003F3B30"/>
    <w:rsid w:val="003F4FE4"/>
    <w:rsid w:val="003F574B"/>
    <w:rsid w:val="00406885"/>
    <w:rsid w:val="004078B0"/>
    <w:rsid w:val="0040793F"/>
    <w:rsid w:val="004132C6"/>
    <w:rsid w:val="00413956"/>
    <w:rsid w:val="00415863"/>
    <w:rsid w:val="00416CBA"/>
    <w:rsid w:val="00417841"/>
    <w:rsid w:val="00417A1D"/>
    <w:rsid w:val="00421E3C"/>
    <w:rsid w:val="00422344"/>
    <w:rsid w:val="00422586"/>
    <w:rsid w:val="00422B80"/>
    <w:rsid w:val="00425571"/>
    <w:rsid w:val="00427AE2"/>
    <w:rsid w:val="00430EEE"/>
    <w:rsid w:val="0043186D"/>
    <w:rsid w:val="00431B3B"/>
    <w:rsid w:val="004322C0"/>
    <w:rsid w:val="00434A9F"/>
    <w:rsid w:val="00434D95"/>
    <w:rsid w:val="00436BD2"/>
    <w:rsid w:val="00437291"/>
    <w:rsid w:val="00437A0F"/>
    <w:rsid w:val="00437BBB"/>
    <w:rsid w:val="00440A10"/>
    <w:rsid w:val="00442414"/>
    <w:rsid w:val="00442551"/>
    <w:rsid w:val="00442CF4"/>
    <w:rsid w:val="0044303B"/>
    <w:rsid w:val="00443F4B"/>
    <w:rsid w:val="004446C9"/>
    <w:rsid w:val="004451B8"/>
    <w:rsid w:val="004455A3"/>
    <w:rsid w:val="0044606F"/>
    <w:rsid w:val="0044710C"/>
    <w:rsid w:val="00447F2E"/>
    <w:rsid w:val="004508DB"/>
    <w:rsid w:val="00451779"/>
    <w:rsid w:val="00453B03"/>
    <w:rsid w:val="00454913"/>
    <w:rsid w:val="00456598"/>
    <w:rsid w:val="00462BF1"/>
    <w:rsid w:val="00463001"/>
    <w:rsid w:val="00463216"/>
    <w:rsid w:val="00464145"/>
    <w:rsid w:val="00464EC2"/>
    <w:rsid w:val="00470D02"/>
    <w:rsid w:val="00472306"/>
    <w:rsid w:val="004732E6"/>
    <w:rsid w:val="00473473"/>
    <w:rsid w:val="00473B86"/>
    <w:rsid w:val="004742B3"/>
    <w:rsid w:val="00475628"/>
    <w:rsid w:val="004769AB"/>
    <w:rsid w:val="00476CA6"/>
    <w:rsid w:val="00477326"/>
    <w:rsid w:val="00480645"/>
    <w:rsid w:val="0048150C"/>
    <w:rsid w:val="00481B9C"/>
    <w:rsid w:val="00481D49"/>
    <w:rsid w:val="004820C9"/>
    <w:rsid w:val="0048288C"/>
    <w:rsid w:val="00482C91"/>
    <w:rsid w:val="00483AB6"/>
    <w:rsid w:val="00485276"/>
    <w:rsid w:val="00485A6D"/>
    <w:rsid w:val="00486092"/>
    <w:rsid w:val="00487647"/>
    <w:rsid w:val="00487854"/>
    <w:rsid w:val="00491C5C"/>
    <w:rsid w:val="00493C1C"/>
    <w:rsid w:val="00494A95"/>
    <w:rsid w:val="00494AFD"/>
    <w:rsid w:val="00494C45"/>
    <w:rsid w:val="004950B3"/>
    <w:rsid w:val="00495286"/>
    <w:rsid w:val="00495C9E"/>
    <w:rsid w:val="00495F59"/>
    <w:rsid w:val="0049797E"/>
    <w:rsid w:val="004A0532"/>
    <w:rsid w:val="004A1828"/>
    <w:rsid w:val="004A18B8"/>
    <w:rsid w:val="004A1B78"/>
    <w:rsid w:val="004A2125"/>
    <w:rsid w:val="004A2628"/>
    <w:rsid w:val="004A34DE"/>
    <w:rsid w:val="004A3865"/>
    <w:rsid w:val="004A4242"/>
    <w:rsid w:val="004A4FC2"/>
    <w:rsid w:val="004A50DD"/>
    <w:rsid w:val="004A641A"/>
    <w:rsid w:val="004A65CB"/>
    <w:rsid w:val="004A7DC5"/>
    <w:rsid w:val="004B0252"/>
    <w:rsid w:val="004B0348"/>
    <w:rsid w:val="004B09DF"/>
    <w:rsid w:val="004B0E1A"/>
    <w:rsid w:val="004B2193"/>
    <w:rsid w:val="004B2655"/>
    <w:rsid w:val="004B32E8"/>
    <w:rsid w:val="004B4031"/>
    <w:rsid w:val="004B4D52"/>
    <w:rsid w:val="004B50FD"/>
    <w:rsid w:val="004B6B5E"/>
    <w:rsid w:val="004C0221"/>
    <w:rsid w:val="004C0A5E"/>
    <w:rsid w:val="004C0B5F"/>
    <w:rsid w:val="004C0D04"/>
    <w:rsid w:val="004C1ACA"/>
    <w:rsid w:val="004C2B14"/>
    <w:rsid w:val="004C47D5"/>
    <w:rsid w:val="004C4A65"/>
    <w:rsid w:val="004C5A6C"/>
    <w:rsid w:val="004C659A"/>
    <w:rsid w:val="004C6847"/>
    <w:rsid w:val="004C6BEA"/>
    <w:rsid w:val="004C7986"/>
    <w:rsid w:val="004C7F76"/>
    <w:rsid w:val="004D019A"/>
    <w:rsid w:val="004D0459"/>
    <w:rsid w:val="004D242B"/>
    <w:rsid w:val="004D2B88"/>
    <w:rsid w:val="004D2DB8"/>
    <w:rsid w:val="004D3300"/>
    <w:rsid w:val="004D49EB"/>
    <w:rsid w:val="004D500E"/>
    <w:rsid w:val="004D5449"/>
    <w:rsid w:val="004D548D"/>
    <w:rsid w:val="004D5739"/>
    <w:rsid w:val="004D5D74"/>
    <w:rsid w:val="004D630D"/>
    <w:rsid w:val="004D6C93"/>
    <w:rsid w:val="004E0A8C"/>
    <w:rsid w:val="004E1199"/>
    <w:rsid w:val="004E16AE"/>
    <w:rsid w:val="004E46CA"/>
    <w:rsid w:val="004E6A9B"/>
    <w:rsid w:val="004F0F4F"/>
    <w:rsid w:val="004F0FA3"/>
    <w:rsid w:val="004F15BB"/>
    <w:rsid w:val="004F3C43"/>
    <w:rsid w:val="004F3CFC"/>
    <w:rsid w:val="004F4A35"/>
    <w:rsid w:val="004F5F11"/>
    <w:rsid w:val="004F6AA0"/>
    <w:rsid w:val="00500A56"/>
    <w:rsid w:val="00503001"/>
    <w:rsid w:val="00505273"/>
    <w:rsid w:val="00506440"/>
    <w:rsid w:val="00506589"/>
    <w:rsid w:val="00506E07"/>
    <w:rsid w:val="005072E8"/>
    <w:rsid w:val="00507984"/>
    <w:rsid w:val="00511743"/>
    <w:rsid w:val="0051447B"/>
    <w:rsid w:val="0051457E"/>
    <w:rsid w:val="005154DF"/>
    <w:rsid w:val="00515EFD"/>
    <w:rsid w:val="005170C7"/>
    <w:rsid w:val="005170C9"/>
    <w:rsid w:val="0051717B"/>
    <w:rsid w:val="005212AD"/>
    <w:rsid w:val="0052145A"/>
    <w:rsid w:val="00521826"/>
    <w:rsid w:val="00523638"/>
    <w:rsid w:val="00524DAF"/>
    <w:rsid w:val="005250D1"/>
    <w:rsid w:val="00525730"/>
    <w:rsid w:val="0052593C"/>
    <w:rsid w:val="0052694A"/>
    <w:rsid w:val="005270C5"/>
    <w:rsid w:val="00530877"/>
    <w:rsid w:val="00530D37"/>
    <w:rsid w:val="005313C8"/>
    <w:rsid w:val="00531BC6"/>
    <w:rsid w:val="0053226F"/>
    <w:rsid w:val="00532594"/>
    <w:rsid w:val="00532633"/>
    <w:rsid w:val="00532EBD"/>
    <w:rsid w:val="005332E5"/>
    <w:rsid w:val="00533705"/>
    <w:rsid w:val="00534A49"/>
    <w:rsid w:val="0054071D"/>
    <w:rsid w:val="00540A2C"/>
    <w:rsid w:val="005426AC"/>
    <w:rsid w:val="0054397C"/>
    <w:rsid w:val="00544BB8"/>
    <w:rsid w:val="0054540C"/>
    <w:rsid w:val="0054585C"/>
    <w:rsid w:val="00546840"/>
    <w:rsid w:val="005472E8"/>
    <w:rsid w:val="00550CAF"/>
    <w:rsid w:val="0055307D"/>
    <w:rsid w:val="005538F9"/>
    <w:rsid w:val="00554EE1"/>
    <w:rsid w:val="00555919"/>
    <w:rsid w:val="00555E9A"/>
    <w:rsid w:val="00555FBB"/>
    <w:rsid w:val="00556E67"/>
    <w:rsid w:val="00556E79"/>
    <w:rsid w:val="00561210"/>
    <w:rsid w:val="00561D40"/>
    <w:rsid w:val="00562B08"/>
    <w:rsid w:val="0056459F"/>
    <w:rsid w:val="00564BDD"/>
    <w:rsid w:val="00566DCD"/>
    <w:rsid w:val="00567E4F"/>
    <w:rsid w:val="00570A68"/>
    <w:rsid w:val="00570F33"/>
    <w:rsid w:val="00571C95"/>
    <w:rsid w:val="00572B8F"/>
    <w:rsid w:val="00573777"/>
    <w:rsid w:val="0057689C"/>
    <w:rsid w:val="00577654"/>
    <w:rsid w:val="00577A3B"/>
    <w:rsid w:val="00580B72"/>
    <w:rsid w:val="00581604"/>
    <w:rsid w:val="005821C1"/>
    <w:rsid w:val="00582221"/>
    <w:rsid w:val="00584D51"/>
    <w:rsid w:val="00587021"/>
    <w:rsid w:val="005874AD"/>
    <w:rsid w:val="005875B4"/>
    <w:rsid w:val="005879D7"/>
    <w:rsid w:val="00587AF0"/>
    <w:rsid w:val="00590860"/>
    <w:rsid w:val="005909AE"/>
    <w:rsid w:val="00592FDD"/>
    <w:rsid w:val="00593E83"/>
    <w:rsid w:val="00593FCA"/>
    <w:rsid w:val="0059761F"/>
    <w:rsid w:val="00597722"/>
    <w:rsid w:val="005A00BF"/>
    <w:rsid w:val="005A05AC"/>
    <w:rsid w:val="005A2D88"/>
    <w:rsid w:val="005A2F17"/>
    <w:rsid w:val="005A338F"/>
    <w:rsid w:val="005A33C3"/>
    <w:rsid w:val="005A4A11"/>
    <w:rsid w:val="005A5D13"/>
    <w:rsid w:val="005A76B5"/>
    <w:rsid w:val="005A7808"/>
    <w:rsid w:val="005A7F4B"/>
    <w:rsid w:val="005B0182"/>
    <w:rsid w:val="005B0944"/>
    <w:rsid w:val="005B0AF1"/>
    <w:rsid w:val="005B1860"/>
    <w:rsid w:val="005B1934"/>
    <w:rsid w:val="005B30AC"/>
    <w:rsid w:val="005B4082"/>
    <w:rsid w:val="005B4547"/>
    <w:rsid w:val="005C163E"/>
    <w:rsid w:val="005C165A"/>
    <w:rsid w:val="005C3920"/>
    <w:rsid w:val="005C3D19"/>
    <w:rsid w:val="005C45B7"/>
    <w:rsid w:val="005C46B2"/>
    <w:rsid w:val="005C48BF"/>
    <w:rsid w:val="005C48D2"/>
    <w:rsid w:val="005C48EF"/>
    <w:rsid w:val="005C74CF"/>
    <w:rsid w:val="005D10F2"/>
    <w:rsid w:val="005D139B"/>
    <w:rsid w:val="005D1859"/>
    <w:rsid w:val="005D1F90"/>
    <w:rsid w:val="005D2EB4"/>
    <w:rsid w:val="005D44DB"/>
    <w:rsid w:val="005D4DBD"/>
    <w:rsid w:val="005D5290"/>
    <w:rsid w:val="005D5EA8"/>
    <w:rsid w:val="005D6304"/>
    <w:rsid w:val="005D6487"/>
    <w:rsid w:val="005D6E07"/>
    <w:rsid w:val="005D6FFE"/>
    <w:rsid w:val="005E03C7"/>
    <w:rsid w:val="005E03CA"/>
    <w:rsid w:val="005E16C2"/>
    <w:rsid w:val="005E21F9"/>
    <w:rsid w:val="005E2FD5"/>
    <w:rsid w:val="005E335D"/>
    <w:rsid w:val="005E35FE"/>
    <w:rsid w:val="005E39C1"/>
    <w:rsid w:val="005E3AD1"/>
    <w:rsid w:val="005E4B20"/>
    <w:rsid w:val="005E4C9E"/>
    <w:rsid w:val="005E53D1"/>
    <w:rsid w:val="005E66CD"/>
    <w:rsid w:val="005E67C8"/>
    <w:rsid w:val="005E6E2D"/>
    <w:rsid w:val="005E6EA1"/>
    <w:rsid w:val="005F08E5"/>
    <w:rsid w:val="005F4AAB"/>
    <w:rsid w:val="005F4DCB"/>
    <w:rsid w:val="005F4F3F"/>
    <w:rsid w:val="005F6289"/>
    <w:rsid w:val="005F6835"/>
    <w:rsid w:val="006011A5"/>
    <w:rsid w:val="00601DB7"/>
    <w:rsid w:val="0060249B"/>
    <w:rsid w:val="006024D3"/>
    <w:rsid w:val="00604B41"/>
    <w:rsid w:val="0060500F"/>
    <w:rsid w:val="00605653"/>
    <w:rsid w:val="00605864"/>
    <w:rsid w:val="00607542"/>
    <w:rsid w:val="00610887"/>
    <w:rsid w:val="00612BC4"/>
    <w:rsid w:val="006138AB"/>
    <w:rsid w:val="00613AF8"/>
    <w:rsid w:val="00615D83"/>
    <w:rsid w:val="00616C6F"/>
    <w:rsid w:val="00617FEC"/>
    <w:rsid w:val="00620A02"/>
    <w:rsid w:val="00620EF9"/>
    <w:rsid w:val="0062110D"/>
    <w:rsid w:val="006218F1"/>
    <w:rsid w:val="00622B2C"/>
    <w:rsid w:val="00624F21"/>
    <w:rsid w:val="00625FC0"/>
    <w:rsid w:val="0062666C"/>
    <w:rsid w:val="00626A43"/>
    <w:rsid w:val="0063082B"/>
    <w:rsid w:val="00632430"/>
    <w:rsid w:val="006337EE"/>
    <w:rsid w:val="00633C37"/>
    <w:rsid w:val="00633D26"/>
    <w:rsid w:val="00633D6B"/>
    <w:rsid w:val="006347A4"/>
    <w:rsid w:val="00635838"/>
    <w:rsid w:val="0063723A"/>
    <w:rsid w:val="006377EF"/>
    <w:rsid w:val="00637DDE"/>
    <w:rsid w:val="00637FA5"/>
    <w:rsid w:val="0064075F"/>
    <w:rsid w:val="00641FBC"/>
    <w:rsid w:val="0064301A"/>
    <w:rsid w:val="00643D38"/>
    <w:rsid w:val="00644CBF"/>
    <w:rsid w:val="00645F21"/>
    <w:rsid w:val="00646C6F"/>
    <w:rsid w:val="00647B0C"/>
    <w:rsid w:val="00647DDE"/>
    <w:rsid w:val="00650259"/>
    <w:rsid w:val="00650857"/>
    <w:rsid w:val="0065127A"/>
    <w:rsid w:val="00651552"/>
    <w:rsid w:val="006524AD"/>
    <w:rsid w:val="006524FD"/>
    <w:rsid w:val="00653F8B"/>
    <w:rsid w:val="006553AA"/>
    <w:rsid w:val="00657E54"/>
    <w:rsid w:val="00660C69"/>
    <w:rsid w:val="00661EA3"/>
    <w:rsid w:val="006641C4"/>
    <w:rsid w:val="0066444E"/>
    <w:rsid w:val="006652AC"/>
    <w:rsid w:val="00665563"/>
    <w:rsid w:val="00665714"/>
    <w:rsid w:val="00665AEB"/>
    <w:rsid w:val="00665DF7"/>
    <w:rsid w:val="00666D29"/>
    <w:rsid w:val="00667197"/>
    <w:rsid w:val="00670EDF"/>
    <w:rsid w:val="00674075"/>
    <w:rsid w:val="006741E7"/>
    <w:rsid w:val="006743B9"/>
    <w:rsid w:val="0067742C"/>
    <w:rsid w:val="0067782D"/>
    <w:rsid w:val="00677F56"/>
    <w:rsid w:val="00681168"/>
    <w:rsid w:val="00681261"/>
    <w:rsid w:val="00681DE0"/>
    <w:rsid w:val="00682283"/>
    <w:rsid w:val="00682538"/>
    <w:rsid w:val="006830EA"/>
    <w:rsid w:val="00684C02"/>
    <w:rsid w:val="00690453"/>
    <w:rsid w:val="00690657"/>
    <w:rsid w:val="0069186A"/>
    <w:rsid w:val="0069278C"/>
    <w:rsid w:val="006936DB"/>
    <w:rsid w:val="0069399C"/>
    <w:rsid w:val="00693DA4"/>
    <w:rsid w:val="006960BD"/>
    <w:rsid w:val="0069686C"/>
    <w:rsid w:val="00697892"/>
    <w:rsid w:val="006A0842"/>
    <w:rsid w:val="006A0886"/>
    <w:rsid w:val="006A0F74"/>
    <w:rsid w:val="006A17A2"/>
    <w:rsid w:val="006A1C25"/>
    <w:rsid w:val="006A1FF8"/>
    <w:rsid w:val="006A210B"/>
    <w:rsid w:val="006A357C"/>
    <w:rsid w:val="006A7826"/>
    <w:rsid w:val="006B2CED"/>
    <w:rsid w:val="006B2DA7"/>
    <w:rsid w:val="006B2DE6"/>
    <w:rsid w:val="006B3CC3"/>
    <w:rsid w:val="006B4344"/>
    <w:rsid w:val="006B4ACF"/>
    <w:rsid w:val="006B4F16"/>
    <w:rsid w:val="006B4F56"/>
    <w:rsid w:val="006B6631"/>
    <w:rsid w:val="006B773D"/>
    <w:rsid w:val="006C036F"/>
    <w:rsid w:val="006C0C7F"/>
    <w:rsid w:val="006C148A"/>
    <w:rsid w:val="006C1A75"/>
    <w:rsid w:val="006C1E59"/>
    <w:rsid w:val="006C2347"/>
    <w:rsid w:val="006C28C4"/>
    <w:rsid w:val="006C2B76"/>
    <w:rsid w:val="006C49FE"/>
    <w:rsid w:val="006D02D1"/>
    <w:rsid w:val="006D15FF"/>
    <w:rsid w:val="006D3268"/>
    <w:rsid w:val="006D329F"/>
    <w:rsid w:val="006D4BB2"/>
    <w:rsid w:val="006D4EAE"/>
    <w:rsid w:val="006D56A2"/>
    <w:rsid w:val="006D6371"/>
    <w:rsid w:val="006D6ADA"/>
    <w:rsid w:val="006D6CC5"/>
    <w:rsid w:val="006D6DFE"/>
    <w:rsid w:val="006D7251"/>
    <w:rsid w:val="006D7599"/>
    <w:rsid w:val="006D7B5B"/>
    <w:rsid w:val="006E0452"/>
    <w:rsid w:val="006E1555"/>
    <w:rsid w:val="006E1F50"/>
    <w:rsid w:val="006E2C96"/>
    <w:rsid w:val="006E2FE8"/>
    <w:rsid w:val="006E3EFE"/>
    <w:rsid w:val="006E539A"/>
    <w:rsid w:val="006E5433"/>
    <w:rsid w:val="006E7460"/>
    <w:rsid w:val="006F0482"/>
    <w:rsid w:val="006F1D5A"/>
    <w:rsid w:val="006F5800"/>
    <w:rsid w:val="006F5B3D"/>
    <w:rsid w:val="006F69D4"/>
    <w:rsid w:val="006F709C"/>
    <w:rsid w:val="006F7117"/>
    <w:rsid w:val="007017BF"/>
    <w:rsid w:val="00703148"/>
    <w:rsid w:val="00703A05"/>
    <w:rsid w:val="00703EF6"/>
    <w:rsid w:val="007041D1"/>
    <w:rsid w:val="007052F8"/>
    <w:rsid w:val="007056C8"/>
    <w:rsid w:val="00705D5D"/>
    <w:rsid w:val="0071031F"/>
    <w:rsid w:val="007106DD"/>
    <w:rsid w:val="00711925"/>
    <w:rsid w:val="00711E4C"/>
    <w:rsid w:val="00712508"/>
    <w:rsid w:val="00712771"/>
    <w:rsid w:val="00712FE6"/>
    <w:rsid w:val="00714249"/>
    <w:rsid w:val="00714A6D"/>
    <w:rsid w:val="00715521"/>
    <w:rsid w:val="0071568C"/>
    <w:rsid w:val="00720372"/>
    <w:rsid w:val="00720A81"/>
    <w:rsid w:val="00720D5E"/>
    <w:rsid w:val="00720F18"/>
    <w:rsid w:val="007221A3"/>
    <w:rsid w:val="0072288C"/>
    <w:rsid w:val="00722C02"/>
    <w:rsid w:val="00724EEA"/>
    <w:rsid w:val="0072717B"/>
    <w:rsid w:val="00732EB7"/>
    <w:rsid w:val="007331F3"/>
    <w:rsid w:val="00733D11"/>
    <w:rsid w:val="00734088"/>
    <w:rsid w:val="007340FC"/>
    <w:rsid w:val="00734886"/>
    <w:rsid w:val="00735872"/>
    <w:rsid w:val="00736608"/>
    <w:rsid w:val="00741437"/>
    <w:rsid w:val="007417D1"/>
    <w:rsid w:val="00741840"/>
    <w:rsid w:val="00742DEE"/>
    <w:rsid w:val="007432B1"/>
    <w:rsid w:val="00743BB4"/>
    <w:rsid w:val="00744CE1"/>
    <w:rsid w:val="007457A7"/>
    <w:rsid w:val="00745DF8"/>
    <w:rsid w:val="00746370"/>
    <w:rsid w:val="00746512"/>
    <w:rsid w:val="00746AD8"/>
    <w:rsid w:val="00747072"/>
    <w:rsid w:val="0075064F"/>
    <w:rsid w:val="00751983"/>
    <w:rsid w:val="00751A5F"/>
    <w:rsid w:val="00751F1D"/>
    <w:rsid w:val="00752133"/>
    <w:rsid w:val="00752F56"/>
    <w:rsid w:val="00754074"/>
    <w:rsid w:val="00754D5E"/>
    <w:rsid w:val="007551A0"/>
    <w:rsid w:val="00755A2A"/>
    <w:rsid w:val="00756408"/>
    <w:rsid w:val="00757836"/>
    <w:rsid w:val="00760C1E"/>
    <w:rsid w:val="00761844"/>
    <w:rsid w:val="00761988"/>
    <w:rsid w:val="00761E8F"/>
    <w:rsid w:val="007620DF"/>
    <w:rsid w:val="007629E6"/>
    <w:rsid w:val="00764DFD"/>
    <w:rsid w:val="007655F6"/>
    <w:rsid w:val="00765D9D"/>
    <w:rsid w:val="00766FFB"/>
    <w:rsid w:val="0076739C"/>
    <w:rsid w:val="007674AE"/>
    <w:rsid w:val="007702A6"/>
    <w:rsid w:val="0077206D"/>
    <w:rsid w:val="0077210B"/>
    <w:rsid w:val="0077263B"/>
    <w:rsid w:val="00773474"/>
    <w:rsid w:val="0077439E"/>
    <w:rsid w:val="00775F52"/>
    <w:rsid w:val="0077613B"/>
    <w:rsid w:val="00776FBC"/>
    <w:rsid w:val="00780038"/>
    <w:rsid w:val="00780F15"/>
    <w:rsid w:val="00781538"/>
    <w:rsid w:val="0078253E"/>
    <w:rsid w:val="00782E27"/>
    <w:rsid w:val="00784C3F"/>
    <w:rsid w:val="00785479"/>
    <w:rsid w:val="00785BEB"/>
    <w:rsid w:val="007860CE"/>
    <w:rsid w:val="007879CC"/>
    <w:rsid w:val="00790DDA"/>
    <w:rsid w:val="007913DF"/>
    <w:rsid w:val="00793916"/>
    <w:rsid w:val="007942A1"/>
    <w:rsid w:val="00794A0D"/>
    <w:rsid w:val="00795153"/>
    <w:rsid w:val="00796358"/>
    <w:rsid w:val="007A17D8"/>
    <w:rsid w:val="007A21D8"/>
    <w:rsid w:val="007A2DEE"/>
    <w:rsid w:val="007A3D02"/>
    <w:rsid w:val="007A621E"/>
    <w:rsid w:val="007A6DB6"/>
    <w:rsid w:val="007B00F0"/>
    <w:rsid w:val="007B0687"/>
    <w:rsid w:val="007B147C"/>
    <w:rsid w:val="007B1E6B"/>
    <w:rsid w:val="007B2289"/>
    <w:rsid w:val="007B30E8"/>
    <w:rsid w:val="007B3793"/>
    <w:rsid w:val="007B4353"/>
    <w:rsid w:val="007B469E"/>
    <w:rsid w:val="007B518C"/>
    <w:rsid w:val="007B5E2D"/>
    <w:rsid w:val="007B665E"/>
    <w:rsid w:val="007B66F6"/>
    <w:rsid w:val="007C131D"/>
    <w:rsid w:val="007C1930"/>
    <w:rsid w:val="007C2BA5"/>
    <w:rsid w:val="007C365A"/>
    <w:rsid w:val="007C3926"/>
    <w:rsid w:val="007C7980"/>
    <w:rsid w:val="007D02A2"/>
    <w:rsid w:val="007D04FF"/>
    <w:rsid w:val="007D224D"/>
    <w:rsid w:val="007D387B"/>
    <w:rsid w:val="007D558A"/>
    <w:rsid w:val="007D5A46"/>
    <w:rsid w:val="007D5C67"/>
    <w:rsid w:val="007E03FD"/>
    <w:rsid w:val="007E1350"/>
    <w:rsid w:val="007E29D1"/>
    <w:rsid w:val="007E2A35"/>
    <w:rsid w:val="007E2C29"/>
    <w:rsid w:val="007E55A9"/>
    <w:rsid w:val="007E6DDA"/>
    <w:rsid w:val="007E71BF"/>
    <w:rsid w:val="007E7A2F"/>
    <w:rsid w:val="007F0548"/>
    <w:rsid w:val="007F1511"/>
    <w:rsid w:val="007F22C2"/>
    <w:rsid w:val="007F27AB"/>
    <w:rsid w:val="007F2E21"/>
    <w:rsid w:val="007F3FE5"/>
    <w:rsid w:val="007F4A9D"/>
    <w:rsid w:val="007F4F7F"/>
    <w:rsid w:val="007F5B03"/>
    <w:rsid w:val="007F6BF3"/>
    <w:rsid w:val="007F78DA"/>
    <w:rsid w:val="007F791A"/>
    <w:rsid w:val="0080014D"/>
    <w:rsid w:val="008010C1"/>
    <w:rsid w:val="00801473"/>
    <w:rsid w:val="00801FEC"/>
    <w:rsid w:val="00802220"/>
    <w:rsid w:val="00803DC6"/>
    <w:rsid w:val="008106B3"/>
    <w:rsid w:val="00810C4A"/>
    <w:rsid w:val="00812AFF"/>
    <w:rsid w:val="00815140"/>
    <w:rsid w:val="0081673A"/>
    <w:rsid w:val="0081724F"/>
    <w:rsid w:val="00817387"/>
    <w:rsid w:val="00817E13"/>
    <w:rsid w:val="008204E7"/>
    <w:rsid w:val="00821AA9"/>
    <w:rsid w:val="00821C80"/>
    <w:rsid w:val="00821D7D"/>
    <w:rsid w:val="00821D84"/>
    <w:rsid w:val="00824824"/>
    <w:rsid w:val="00825E36"/>
    <w:rsid w:val="00826809"/>
    <w:rsid w:val="0082682E"/>
    <w:rsid w:val="00826DA8"/>
    <w:rsid w:val="00826E59"/>
    <w:rsid w:val="0082705D"/>
    <w:rsid w:val="00827916"/>
    <w:rsid w:val="00827DC6"/>
    <w:rsid w:val="00827F34"/>
    <w:rsid w:val="00830ABE"/>
    <w:rsid w:val="00831EC4"/>
    <w:rsid w:val="00832420"/>
    <w:rsid w:val="00834C2D"/>
    <w:rsid w:val="008362D9"/>
    <w:rsid w:val="00836A66"/>
    <w:rsid w:val="00840400"/>
    <w:rsid w:val="00840A4E"/>
    <w:rsid w:val="008431FC"/>
    <w:rsid w:val="00843E33"/>
    <w:rsid w:val="00844224"/>
    <w:rsid w:val="00844BCB"/>
    <w:rsid w:val="00847B8D"/>
    <w:rsid w:val="00850517"/>
    <w:rsid w:val="008529AE"/>
    <w:rsid w:val="00853892"/>
    <w:rsid w:val="00853F11"/>
    <w:rsid w:val="00853FA9"/>
    <w:rsid w:val="008546F7"/>
    <w:rsid w:val="0085542E"/>
    <w:rsid w:val="008559C9"/>
    <w:rsid w:val="0085673C"/>
    <w:rsid w:val="00857FFE"/>
    <w:rsid w:val="008607CD"/>
    <w:rsid w:val="0086111C"/>
    <w:rsid w:val="00861586"/>
    <w:rsid w:val="008622B0"/>
    <w:rsid w:val="00862A56"/>
    <w:rsid w:val="0086300D"/>
    <w:rsid w:val="00863651"/>
    <w:rsid w:val="00865665"/>
    <w:rsid w:val="00865B50"/>
    <w:rsid w:val="00866A05"/>
    <w:rsid w:val="00867325"/>
    <w:rsid w:val="00867BDC"/>
    <w:rsid w:val="00867D71"/>
    <w:rsid w:val="00870CF6"/>
    <w:rsid w:val="008715A6"/>
    <w:rsid w:val="00871C74"/>
    <w:rsid w:val="00872867"/>
    <w:rsid w:val="0087352E"/>
    <w:rsid w:val="00874A70"/>
    <w:rsid w:val="008756D5"/>
    <w:rsid w:val="00876376"/>
    <w:rsid w:val="00877033"/>
    <w:rsid w:val="008805F6"/>
    <w:rsid w:val="00880B62"/>
    <w:rsid w:val="0088169D"/>
    <w:rsid w:val="00881DF6"/>
    <w:rsid w:val="00882A65"/>
    <w:rsid w:val="00882CB9"/>
    <w:rsid w:val="008831EC"/>
    <w:rsid w:val="0088336B"/>
    <w:rsid w:val="00883649"/>
    <w:rsid w:val="008855DA"/>
    <w:rsid w:val="008858B2"/>
    <w:rsid w:val="00886965"/>
    <w:rsid w:val="008870DC"/>
    <w:rsid w:val="0088795D"/>
    <w:rsid w:val="00893D9D"/>
    <w:rsid w:val="0089495F"/>
    <w:rsid w:val="00897E5D"/>
    <w:rsid w:val="008A0F1D"/>
    <w:rsid w:val="008A100D"/>
    <w:rsid w:val="008A2517"/>
    <w:rsid w:val="008A2BCC"/>
    <w:rsid w:val="008A3D31"/>
    <w:rsid w:val="008A520C"/>
    <w:rsid w:val="008A7A06"/>
    <w:rsid w:val="008B1070"/>
    <w:rsid w:val="008B27E9"/>
    <w:rsid w:val="008B2875"/>
    <w:rsid w:val="008B2B98"/>
    <w:rsid w:val="008B3119"/>
    <w:rsid w:val="008B3792"/>
    <w:rsid w:val="008B4602"/>
    <w:rsid w:val="008B50B6"/>
    <w:rsid w:val="008B53A6"/>
    <w:rsid w:val="008B5CD0"/>
    <w:rsid w:val="008B6E0E"/>
    <w:rsid w:val="008B6E48"/>
    <w:rsid w:val="008B7B5B"/>
    <w:rsid w:val="008B7C80"/>
    <w:rsid w:val="008C085F"/>
    <w:rsid w:val="008C14E9"/>
    <w:rsid w:val="008C2FCD"/>
    <w:rsid w:val="008C34F0"/>
    <w:rsid w:val="008C35AB"/>
    <w:rsid w:val="008C3772"/>
    <w:rsid w:val="008C545B"/>
    <w:rsid w:val="008C6180"/>
    <w:rsid w:val="008D1481"/>
    <w:rsid w:val="008D1E58"/>
    <w:rsid w:val="008D2D0A"/>
    <w:rsid w:val="008D56E6"/>
    <w:rsid w:val="008D5958"/>
    <w:rsid w:val="008D6965"/>
    <w:rsid w:val="008D6B2F"/>
    <w:rsid w:val="008D750C"/>
    <w:rsid w:val="008D774B"/>
    <w:rsid w:val="008E026E"/>
    <w:rsid w:val="008E31A5"/>
    <w:rsid w:val="008E55B4"/>
    <w:rsid w:val="008E5603"/>
    <w:rsid w:val="008E5C47"/>
    <w:rsid w:val="008E695E"/>
    <w:rsid w:val="008E6A23"/>
    <w:rsid w:val="008E7E77"/>
    <w:rsid w:val="008F3165"/>
    <w:rsid w:val="008F420D"/>
    <w:rsid w:val="008F5035"/>
    <w:rsid w:val="008F6E49"/>
    <w:rsid w:val="008F7AB4"/>
    <w:rsid w:val="00900239"/>
    <w:rsid w:val="00901218"/>
    <w:rsid w:val="00901263"/>
    <w:rsid w:val="00901311"/>
    <w:rsid w:val="009015A2"/>
    <w:rsid w:val="009021E4"/>
    <w:rsid w:val="009048BD"/>
    <w:rsid w:val="00904C2E"/>
    <w:rsid w:val="00904D04"/>
    <w:rsid w:val="00905D8E"/>
    <w:rsid w:val="009077BE"/>
    <w:rsid w:val="009104F2"/>
    <w:rsid w:val="00910D99"/>
    <w:rsid w:val="00910EB5"/>
    <w:rsid w:val="00912685"/>
    <w:rsid w:val="009134B6"/>
    <w:rsid w:val="0091381B"/>
    <w:rsid w:val="00914C1C"/>
    <w:rsid w:val="00915618"/>
    <w:rsid w:val="00915619"/>
    <w:rsid w:val="0091568B"/>
    <w:rsid w:val="00915E61"/>
    <w:rsid w:val="00917073"/>
    <w:rsid w:val="009222D1"/>
    <w:rsid w:val="009230E9"/>
    <w:rsid w:val="0092426C"/>
    <w:rsid w:val="0092677E"/>
    <w:rsid w:val="00927438"/>
    <w:rsid w:val="00930E07"/>
    <w:rsid w:val="009314F4"/>
    <w:rsid w:val="00931E52"/>
    <w:rsid w:val="00931EFE"/>
    <w:rsid w:val="00932703"/>
    <w:rsid w:val="00933CF6"/>
    <w:rsid w:val="00935AF6"/>
    <w:rsid w:val="0093756F"/>
    <w:rsid w:val="00937C4A"/>
    <w:rsid w:val="00937EB2"/>
    <w:rsid w:val="00941404"/>
    <w:rsid w:val="00942812"/>
    <w:rsid w:val="0094292B"/>
    <w:rsid w:val="009459D1"/>
    <w:rsid w:val="00945B6D"/>
    <w:rsid w:val="00947811"/>
    <w:rsid w:val="00947C99"/>
    <w:rsid w:val="0095060C"/>
    <w:rsid w:val="00951B71"/>
    <w:rsid w:val="00951F68"/>
    <w:rsid w:val="00952C77"/>
    <w:rsid w:val="00953AB6"/>
    <w:rsid w:val="00953F36"/>
    <w:rsid w:val="0095497E"/>
    <w:rsid w:val="009553C1"/>
    <w:rsid w:val="0095564E"/>
    <w:rsid w:val="00956010"/>
    <w:rsid w:val="00956036"/>
    <w:rsid w:val="00957A19"/>
    <w:rsid w:val="00957DEE"/>
    <w:rsid w:val="0096181C"/>
    <w:rsid w:val="00962FC0"/>
    <w:rsid w:val="009646CD"/>
    <w:rsid w:val="0096543D"/>
    <w:rsid w:val="0096591F"/>
    <w:rsid w:val="00966A92"/>
    <w:rsid w:val="00967415"/>
    <w:rsid w:val="0096788E"/>
    <w:rsid w:val="009701C5"/>
    <w:rsid w:val="009710FA"/>
    <w:rsid w:val="0097216B"/>
    <w:rsid w:val="009721B0"/>
    <w:rsid w:val="00974E18"/>
    <w:rsid w:val="00975502"/>
    <w:rsid w:val="00980D60"/>
    <w:rsid w:val="00982A46"/>
    <w:rsid w:val="00983A93"/>
    <w:rsid w:val="009901A1"/>
    <w:rsid w:val="0099105C"/>
    <w:rsid w:val="009925E8"/>
    <w:rsid w:val="00993F69"/>
    <w:rsid w:val="00994309"/>
    <w:rsid w:val="00995A6F"/>
    <w:rsid w:val="00995DF4"/>
    <w:rsid w:val="00996684"/>
    <w:rsid w:val="00997453"/>
    <w:rsid w:val="00997552"/>
    <w:rsid w:val="009975D0"/>
    <w:rsid w:val="009A0684"/>
    <w:rsid w:val="009A0D27"/>
    <w:rsid w:val="009A0F6A"/>
    <w:rsid w:val="009A11D1"/>
    <w:rsid w:val="009A12AF"/>
    <w:rsid w:val="009A1BC4"/>
    <w:rsid w:val="009A308D"/>
    <w:rsid w:val="009A3352"/>
    <w:rsid w:val="009A34B7"/>
    <w:rsid w:val="009A3D0F"/>
    <w:rsid w:val="009A48B1"/>
    <w:rsid w:val="009A5758"/>
    <w:rsid w:val="009A590B"/>
    <w:rsid w:val="009A5F59"/>
    <w:rsid w:val="009A6AB9"/>
    <w:rsid w:val="009B0898"/>
    <w:rsid w:val="009B124D"/>
    <w:rsid w:val="009B2E11"/>
    <w:rsid w:val="009B429F"/>
    <w:rsid w:val="009B4760"/>
    <w:rsid w:val="009B4C03"/>
    <w:rsid w:val="009B6853"/>
    <w:rsid w:val="009B7B02"/>
    <w:rsid w:val="009B7DC3"/>
    <w:rsid w:val="009C1028"/>
    <w:rsid w:val="009C19CE"/>
    <w:rsid w:val="009C2CF1"/>
    <w:rsid w:val="009C42D2"/>
    <w:rsid w:val="009C4481"/>
    <w:rsid w:val="009C462A"/>
    <w:rsid w:val="009C722A"/>
    <w:rsid w:val="009C787B"/>
    <w:rsid w:val="009C7B71"/>
    <w:rsid w:val="009C7E95"/>
    <w:rsid w:val="009D04A7"/>
    <w:rsid w:val="009D128C"/>
    <w:rsid w:val="009D3782"/>
    <w:rsid w:val="009D384D"/>
    <w:rsid w:val="009D3883"/>
    <w:rsid w:val="009D3957"/>
    <w:rsid w:val="009D56EF"/>
    <w:rsid w:val="009D757D"/>
    <w:rsid w:val="009E0FB0"/>
    <w:rsid w:val="009E1500"/>
    <w:rsid w:val="009E23BA"/>
    <w:rsid w:val="009E2572"/>
    <w:rsid w:val="009E2B54"/>
    <w:rsid w:val="009E78FF"/>
    <w:rsid w:val="009F58F1"/>
    <w:rsid w:val="009F5976"/>
    <w:rsid w:val="009F650A"/>
    <w:rsid w:val="009F735B"/>
    <w:rsid w:val="009F7BC7"/>
    <w:rsid w:val="00A0055B"/>
    <w:rsid w:val="00A00B68"/>
    <w:rsid w:val="00A01506"/>
    <w:rsid w:val="00A01956"/>
    <w:rsid w:val="00A01B7C"/>
    <w:rsid w:val="00A02C4D"/>
    <w:rsid w:val="00A03567"/>
    <w:rsid w:val="00A06119"/>
    <w:rsid w:val="00A06262"/>
    <w:rsid w:val="00A11188"/>
    <w:rsid w:val="00A1124F"/>
    <w:rsid w:val="00A12FF0"/>
    <w:rsid w:val="00A13E9A"/>
    <w:rsid w:val="00A178A6"/>
    <w:rsid w:val="00A206C1"/>
    <w:rsid w:val="00A218D7"/>
    <w:rsid w:val="00A226C7"/>
    <w:rsid w:val="00A257C7"/>
    <w:rsid w:val="00A25A66"/>
    <w:rsid w:val="00A25E5E"/>
    <w:rsid w:val="00A25EB4"/>
    <w:rsid w:val="00A27950"/>
    <w:rsid w:val="00A30453"/>
    <w:rsid w:val="00A3103D"/>
    <w:rsid w:val="00A33A6F"/>
    <w:rsid w:val="00A33BF0"/>
    <w:rsid w:val="00A3467F"/>
    <w:rsid w:val="00A35427"/>
    <w:rsid w:val="00A360AE"/>
    <w:rsid w:val="00A364C2"/>
    <w:rsid w:val="00A364CF"/>
    <w:rsid w:val="00A369A0"/>
    <w:rsid w:val="00A37E91"/>
    <w:rsid w:val="00A40C87"/>
    <w:rsid w:val="00A40EE4"/>
    <w:rsid w:val="00A41090"/>
    <w:rsid w:val="00A417D3"/>
    <w:rsid w:val="00A417D5"/>
    <w:rsid w:val="00A44626"/>
    <w:rsid w:val="00A45470"/>
    <w:rsid w:val="00A45988"/>
    <w:rsid w:val="00A46197"/>
    <w:rsid w:val="00A46D31"/>
    <w:rsid w:val="00A46DB5"/>
    <w:rsid w:val="00A477A5"/>
    <w:rsid w:val="00A47FA3"/>
    <w:rsid w:val="00A501AA"/>
    <w:rsid w:val="00A50835"/>
    <w:rsid w:val="00A51766"/>
    <w:rsid w:val="00A519E7"/>
    <w:rsid w:val="00A51C4C"/>
    <w:rsid w:val="00A51E07"/>
    <w:rsid w:val="00A52004"/>
    <w:rsid w:val="00A52724"/>
    <w:rsid w:val="00A53669"/>
    <w:rsid w:val="00A539C1"/>
    <w:rsid w:val="00A558CA"/>
    <w:rsid w:val="00A56658"/>
    <w:rsid w:val="00A56966"/>
    <w:rsid w:val="00A57085"/>
    <w:rsid w:val="00A60A22"/>
    <w:rsid w:val="00A6211C"/>
    <w:rsid w:val="00A629D7"/>
    <w:rsid w:val="00A63C5F"/>
    <w:rsid w:val="00A64B90"/>
    <w:rsid w:val="00A64EDD"/>
    <w:rsid w:val="00A65F0D"/>
    <w:rsid w:val="00A7051C"/>
    <w:rsid w:val="00A7085A"/>
    <w:rsid w:val="00A768CF"/>
    <w:rsid w:val="00A772AB"/>
    <w:rsid w:val="00A8086C"/>
    <w:rsid w:val="00A814A5"/>
    <w:rsid w:val="00A81C4F"/>
    <w:rsid w:val="00A8204C"/>
    <w:rsid w:val="00A850FB"/>
    <w:rsid w:val="00A87293"/>
    <w:rsid w:val="00A877CF"/>
    <w:rsid w:val="00A9000D"/>
    <w:rsid w:val="00A90F24"/>
    <w:rsid w:val="00A91A9E"/>
    <w:rsid w:val="00A91D20"/>
    <w:rsid w:val="00A933CC"/>
    <w:rsid w:val="00A93C50"/>
    <w:rsid w:val="00A93F2B"/>
    <w:rsid w:val="00A946F3"/>
    <w:rsid w:val="00A94E88"/>
    <w:rsid w:val="00A9513C"/>
    <w:rsid w:val="00A9600D"/>
    <w:rsid w:val="00A96533"/>
    <w:rsid w:val="00A96EB7"/>
    <w:rsid w:val="00AA1570"/>
    <w:rsid w:val="00AA33A2"/>
    <w:rsid w:val="00AA3C64"/>
    <w:rsid w:val="00AA3D4E"/>
    <w:rsid w:val="00AA3F3C"/>
    <w:rsid w:val="00AA4A22"/>
    <w:rsid w:val="00AA5829"/>
    <w:rsid w:val="00AA599D"/>
    <w:rsid w:val="00AA60B3"/>
    <w:rsid w:val="00AA764B"/>
    <w:rsid w:val="00AA77B4"/>
    <w:rsid w:val="00AB049E"/>
    <w:rsid w:val="00AB056C"/>
    <w:rsid w:val="00AB0A11"/>
    <w:rsid w:val="00AB1B55"/>
    <w:rsid w:val="00AB1B65"/>
    <w:rsid w:val="00AB3AF9"/>
    <w:rsid w:val="00AB3EB5"/>
    <w:rsid w:val="00AB5580"/>
    <w:rsid w:val="00AB5A71"/>
    <w:rsid w:val="00AB5D8E"/>
    <w:rsid w:val="00AB5DB6"/>
    <w:rsid w:val="00AB7484"/>
    <w:rsid w:val="00AC023B"/>
    <w:rsid w:val="00AC09CF"/>
    <w:rsid w:val="00AC32E0"/>
    <w:rsid w:val="00AC5C92"/>
    <w:rsid w:val="00AC5DFA"/>
    <w:rsid w:val="00AC7644"/>
    <w:rsid w:val="00AC79E6"/>
    <w:rsid w:val="00AD0EEE"/>
    <w:rsid w:val="00AD3075"/>
    <w:rsid w:val="00AD663A"/>
    <w:rsid w:val="00AD6B37"/>
    <w:rsid w:val="00AD74DC"/>
    <w:rsid w:val="00AE0866"/>
    <w:rsid w:val="00AE08B2"/>
    <w:rsid w:val="00AE0DDF"/>
    <w:rsid w:val="00AE1605"/>
    <w:rsid w:val="00AE22EE"/>
    <w:rsid w:val="00AE27C5"/>
    <w:rsid w:val="00AE485D"/>
    <w:rsid w:val="00AE6893"/>
    <w:rsid w:val="00AE7271"/>
    <w:rsid w:val="00AF079A"/>
    <w:rsid w:val="00AF0DE6"/>
    <w:rsid w:val="00AF10C5"/>
    <w:rsid w:val="00AF1750"/>
    <w:rsid w:val="00AF1AAC"/>
    <w:rsid w:val="00AF4FB8"/>
    <w:rsid w:val="00AF5778"/>
    <w:rsid w:val="00B00573"/>
    <w:rsid w:val="00B00AFE"/>
    <w:rsid w:val="00B00E59"/>
    <w:rsid w:val="00B0170E"/>
    <w:rsid w:val="00B01EFA"/>
    <w:rsid w:val="00B02113"/>
    <w:rsid w:val="00B02213"/>
    <w:rsid w:val="00B0292D"/>
    <w:rsid w:val="00B02F93"/>
    <w:rsid w:val="00B031F0"/>
    <w:rsid w:val="00B0419D"/>
    <w:rsid w:val="00B04B96"/>
    <w:rsid w:val="00B04F38"/>
    <w:rsid w:val="00B051AC"/>
    <w:rsid w:val="00B05844"/>
    <w:rsid w:val="00B05D68"/>
    <w:rsid w:val="00B064BF"/>
    <w:rsid w:val="00B07113"/>
    <w:rsid w:val="00B07368"/>
    <w:rsid w:val="00B11EAF"/>
    <w:rsid w:val="00B1255A"/>
    <w:rsid w:val="00B12749"/>
    <w:rsid w:val="00B13F55"/>
    <w:rsid w:val="00B15616"/>
    <w:rsid w:val="00B16A60"/>
    <w:rsid w:val="00B16C73"/>
    <w:rsid w:val="00B1795F"/>
    <w:rsid w:val="00B20C52"/>
    <w:rsid w:val="00B20FEE"/>
    <w:rsid w:val="00B22DC4"/>
    <w:rsid w:val="00B24A8B"/>
    <w:rsid w:val="00B24B70"/>
    <w:rsid w:val="00B25507"/>
    <w:rsid w:val="00B271C9"/>
    <w:rsid w:val="00B279E6"/>
    <w:rsid w:val="00B300D3"/>
    <w:rsid w:val="00B30530"/>
    <w:rsid w:val="00B31E4D"/>
    <w:rsid w:val="00B325A9"/>
    <w:rsid w:val="00B3311D"/>
    <w:rsid w:val="00B33573"/>
    <w:rsid w:val="00B3646E"/>
    <w:rsid w:val="00B37610"/>
    <w:rsid w:val="00B37702"/>
    <w:rsid w:val="00B37746"/>
    <w:rsid w:val="00B37AD7"/>
    <w:rsid w:val="00B37DDA"/>
    <w:rsid w:val="00B40DD0"/>
    <w:rsid w:val="00B41035"/>
    <w:rsid w:val="00B41895"/>
    <w:rsid w:val="00B42877"/>
    <w:rsid w:val="00B42EEB"/>
    <w:rsid w:val="00B4388B"/>
    <w:rsid w:val="00B4539D"/>
    <w:rsid w:val="00B460F7"/>
    <w:rsid w:val="00B4661A"/>
    <w:rsid w:val="00B46DF6"/>
    <w:rsid w:val="00B51FAE"/>
    <w:rsid w:val="00B534A2"/>
    <w:rsid w:val="00B54ABC"/>
    <w:rsid w:val="00B54E36"/>
    <w:rsid w:val="00B554D6"/>
    <w:rsid w:val="00B55B4A"/>
    <w:rsid w:val="00B563AC"/>
    <w:rsid w:val="00B56713"/>
    <w:rsid w:val="00B5711A"/>
    <w:rsid w:val="00B57635"/>
    <w:rsid w:val="00B577F3"/>
    <w:rsid w:val="00B57EFB"/>
    <w:rsid w:val="00B61A8E"/>
    <w:rsid w:val="00B623A6"/>
    <w:rsid w:val="00B64A36"/>
    <w:rsid w:val="00B64E84"/>
    <w:rsid w:val="00B665B2"/>
    <w:rsid w:val="00B674C6"/>
    <w:rsid w:val="00B72694"/>
    <w:rsid w:val="00B72C8D"/>
    <w:rsid w:val="00B752B0"/>
    <w:rsid w:val="00B75921"/>
    <w:rsid w:val="00B75959"/>
    <w:rsid w:val="00B75DA1"/>
    <w:rsid w:val="00B767B6"/>
    <w:rsid w:val="00B77684"/>
    <w:rsid w:val="00B77B31"/>
    <w:rsid w:val="00B829AA"/>
    <w:rsid w:val="00B83565"/>
    <w:rsid w:val="00B84887"/>
    <w:rsid w:val="00B84A17"/>
    <w:rsid w:val="00B84FEB"/>
    <w:rsid w:val="00B8505A"/>
    <w:rsid w:val="00B8602D"/>
    <w:rsid w:val="00B861F7"/>
    <w:rsid w:val="00B865D1"/>
    <w:rsid w:val="00B9067B"/>
    <w:rsid w:val="00B90C4D"/>
    <w:rsid w:val="00B9110B"/>
    <w:rsid w:val="00B92F5F"/>
    <w:rsid w:val="00B94D06"/>
    <w:rsid w:val="00B95EF4"/>
    <w:rsid w:val="00B96032"/>
    <w:rsid w:val="00B9616C"/>
    <w:rsid w:val="00B96BE0"/>
    <w:rsid w:val="00BA020F"/>
    <w:rsid w:val="00BA3616"/>
    <w:rsid w:val="00BA3F2D"/>
    <w:rsid w:val="00BA3FD9"/>
    <w:rsid w:val="00BA46C8"/>
    <w:rsid w:val="00BB396D"/>
    <w:rsid w:val="00BB40A5"/>
    <w:rsid w:val="00BB5938"/>
    <w:rsid w:val="00BB6717"/>
    <w:rsid w:val="00BB699C"/>
    <w:rsid w:val="00BB7E4A"/>
    <w:rsid w:val="00BC0376"/>
    <w:rsid w:val="00BC0B24"/>
    <w:rsid w:val="00BC152A"/>
    <w:rsid w:val="00BC2B6E"/>
    <w:rsid w:val="00BC3845"/>
    <w:rsid w:val="00BC3E61"/>
    <w:rsid w:val="00BC6975"/>
    <w:rsid w:val="00BD0EE7"/>
    <w:rsid w:val="00BD203C"/>
    <w:rsid w:val="00BD6C75"/>
    <w:rsid w:val="00BD7128"/>
    <w:rsid w:val="00BD725C"/>
    <w:rsid w:val="00BD7545"/>
    <w:rsid w:val="00BD7CB5"/>
    <w:rsid w:val="00BD7E8A"/>
    <w:rsid w:val="00BE06F9"/>
    <w:rsid w:val="00BE0FF9"/>
    <w:rsid w:val="00BE1F8B"/>
    <w:rsid w:val="00BE2036"/>
    <w:rsid w:val="00BE43E7"/>
    <w:rsid w:val="00BE52B9"/>
    <w:rsid w:val="00BE54E7"/>
    <w:rsid w:val="00BE5FC6"/>
    <w:rsid w:val="00BE6F6B"/>
    <w:rsid w:val="00BE736F"/>
    <w:rsid w:val="00BE73FC"/>
    <w:rsid w:val="00BF0335"/>
    <w:rsid w:val="00BF11C8"/>
    <w:rsid w:val="00BF1219"/>
    <w:rsid w:val="00BF3E1A"/>
    <w:rsid w:val="00BF411C"/>
    <w:rsid w:val="00BF47B8"/>
    <w:rsid w:val="00BF4C69"/>
    <w:rsid w:val="00BF4E54"/>
    <w:rsid w:val="00BF4FD5"/>
    <w:rsid w:val="00BF55FD"/>
    <w:rsid w:val="00BF586F"/>
    <w:rsid w:val="00BF5DAA"/>
    <w:rsid w:val="00BF6857"/>
    <w:rsid w:val="00BF6DC9"/>
    <w:rsid w:val="00BF7AF7"/>
    <w:rsid w:val="00BF7D6E"/>
    <w:rsid w:val="00C00346"/>
    <w:rsid w:val="00C00FA4"/>
    <w:rsid w:val="00C02A75"/>
    <w:rsid w:val="00C03CEE"/>
    <w:rsid w:val="00C04615"/>
    <w:rsid w:val="00C0562C"/>
    <w:rsid w:val="00C05F6A"/>
    <w:rsid w:val="00C0675E"/>
    <w:rsid w:val="00C06D6A"/>
    <w:rsid w:val="00C077B4"/>
    <w:rsid w:val="00C07AAC"/>
    <w:rsid w:val="00C115D8"/>
    <w:rsid w:val="00C159D7"/>
    <w:rsid w:val="00C1754D"/>
    <w:rsid w:val="00C175AA"/>
    <w:rsid w:val="00C17A5A"/>
    <w:rsid w:val="00C20A03"/>
    <w:rsid w:val="00C20A32"/>
    <w:rsid w:val="00C20D08"/>
    <w:rsid w:val="00C21693"/>
    <w:rsid w:val="00C21F1B"/>
    <w:rsid w:val="00C2310B"/>
    <w:rsid w:val="00C24AA1"/>
    <w:rsid w:val="00C257BF"/>
    <w:rsid w:val="00C25DBF"/>
    <w:rsid w:val="00C25EF7"/>
    <w:rsid w:val="00C25F05"/>
    <w:rsid w:val="00C2662B"/>
    <w:rsid w:val="00C272CE"/>
    <w:rsid w:val="00C27BC0"/>
    <w:rsid w:val="00C30ED5"/>
    <w:rsid w:val="00C318C8"/>
    <w:rsid w:val="00C31D6D"/>
    <w:rsid w:val="00C327C2"/>
    <w:rsid w:val="00C3395E"/>
    <w:rsid w:val="00C343C1"/>
    <w:rsid w:val="00C34CA5"/>
    <w:rsid w:val="00C352BA"/>
    <w:rsid w:val="00C35510"/>
    <w:rsid w:val="00C35CC4"/>
    <w:rsid w:val="00C35EBE"/>
    <w:rsid w:val="00C361B5"/>
    <w:rsid w:val="00C36B48"/>
    <w:rsid w:val="00C370F8"/>
    <w:rsid w:val="00C37FF6"/>
    <w:rsid w:val="00C41D97"/>
    <w:rsid w:val="00C41FFB"/>
    <w:rsid w:val="00C4303E"/>
    <w:rsid w:val="00C432DE"/>
    <w:rsid w:val="00C43641"/>
    <w:rsid w:val="00C43D6A"/>
    <w:rsid w:val="00C452D2"/>
    <w:rsid w:val="00C46663"/>
    <w:rsid w:val="00C46973"/>
    <w:rsid w:val="00C46B68"/>
    <w:rsid w:val="00C47419"/>
    <w:rsid w:val="00C476C6"/>
    <w:rsid w:val="00C530C3"/>
    <w:rsid w:val="00C55A20"/>
    <w:rsid w:val="00C56971"/>
    <w:rsid w:val="00C57ACB"/>
    <w:rsid w:val="00C6001D"/>
    <w:rsid w:val="00C612ED"/>
    <w:rsid w:val="00C61FE0"/>
    <w:rsid w:val="00C62B37"/>
    <w:rsid w:val="00C62B6A"/>
    <w:rsid w:val="00C646A4"/>
    <w:rsid w:val="00C65278"/>
    <w:rsid w:val="00C652E0"/>
    <w:rsid w:val="00C666F3"/>
    <w:rsid w:val="00C66B4D"/>
    <w:rsid w:val="00C701BB"/>
    <w:rsid w:val="00C702EA"/>
    <w:rsid w:val="00C70EB7"/>
    <w:rsid w:val="00C716BA"/>
    <w:rsid w:val="00C71F43"/>
    <w:rsid w:val="00C72EB3"/>
    <w:rsid w:val="00C73DD1"/>
    <w:rsid w:val="00C742F5"/>
    <w:rsid w:val="00C75DE5"/>
    <w:rsid w:val="00C764B0"/>
    <w:rsid w:val="00C76661"/>
    <w:rsid w:val="00C80D9B"/>
    <w:rsid w:val="00C826E1"/>
    <w:rsid w:val="00C83894"/>
    <w:rsid w:val="00C838E5"/>
    <w:rsid w:val="00C84415"/>
    <w:rsid w:val="00C8557E"/>
    <w:rsid w:val="00C863D3"/>
    <w:rsid w:val="00C867D9"/>
    <w:rsid w:val="00C87874"/>
    <w:rsid w:val="00C87C53"/>
    <w:rsid w:val="00C922EE"/>
    <w:rsid w:val="00C926D2"/>
    <w:rsid w:val="00C93D73"/>
    <w:rsid w:val="00C943C8"/>
    <w:rsid w:val="00C9452E"/>
    <w:rsid w:val="00C952D9"/>
    <w:rsid w:val="00C952F7"/>
    <w:rsid w:val="00C95ABB"/>
    <w:rsid w:val="00C95AFE"/>
    <w:rsid w:val="00C967FD"/>
    <w:rsid w:val="00C9695B"/>
    <w:rsid w:val="00C9695D"/>
    <w:rsid w:val="00C97E9B"/>
    <w:rsid w:val="00CA1D22"/>
    <w:rsid w:val="00CA1F2B"/>
    <w:rsid w:val="00CA366E"/>
    <w:rsid w:val="00CA44E6"/>
    <w:rsid w:val="00CA4821"/>
    <w:rsid w:val="00CA48A1"/>
    <w:rsid w:val="00CA4E0B"/>
    <w:rsid w:val="00CA4EAF"/>
    <w:rsid w:val="00CA6120"/>
    <w:rsid w:val="00CB0E34"/>
    <w:rsid w:val="00CB21CF"/>
    <w:rsid w:val="00CB24E1"/>
    <w:rsid w:val="00CB252E"/>
    <w:rsid w:val="00CB2732"/>
    <w:rsid w:val="00CB3C8C"/>
    <w:rsid w:val="00CB3F59"/>
    <w:rsid w:val="00CB5B75"/>
    <w:rsid w:val="00CB5BAE"/>
    <w:rsid w:val="00CB5DF4"/>
    <w:rsid w:val="00CB5E8B"/>
    <w:rsid w:val="00CB6D05"/>
    <w:rsid w:val="00CB6DA6"/>
    <w:rsid w:val="00CB70B8"/>
    <w:rsid w:val="00CB7EAC"/>
    <w:rsid w:val="00CC054A"/>
    <w:rsid w:val="00CC1575"/>
    <w:rsid w:val="00CC3F6B"/>
    <w:rsid w:val="00CC5575"/>
    <w:rsid w:val="00CC58BA"/>
    <w:rsid w:val="00CC5F26"/>
    <w:rsid w:val="00CC661F"/>
    <w:rsid w:val="00CC6C75"/>
    <w:rsid w:val="00CC7284"/>
    <w:rsid w:val="00CC7C7B"/>
    <w:rsid w:val="00CC7CA2"/>
    <w:rsid w:val="00CD0446"/>
    <w:rsid w:val="00CD17F1"/>
    <w:rsid w:val="00CD1CD6"/>
    <w:rsid w:val="00CD2F00"/>
    <w:rsid w:val="00CD37C2"/>
    <w:rsid w:val="00CD6D6F"/>
    <w:rsid w:val="00CE07D3"/>
    <w:rsid w:val="00CE081C"/>
    <w:rsid w:val="00CE2F0B"/>
    <w:rsid w:val="00CE57D3"/>
    <w:rsid w:val="00CE5BBC"/>
    <w:rsid w:val="00CE69FD"/>
    <w:rsid w:val="00CE723A"/>
    <w:rsid w:val="00CE7B9D"/>
    <w:rsid w:val="00CF0ED5"/>
    <w:rsid w:val="00CF482E"/>
    <w:rsid w:val="00CF5AD6"/>
    <w:rsid w:val="00CF5CDE"/>
    <w:rsid w:val="00CF687D"/>
    <w:rsid w:val="00CF6EAF"/>
    <w:rsid w:val="00D00472"/>
    <w:rsid w:val="00D00CDC"/>
    <w:rsid w:val="00D01F6A"/>
    <w:rsid w:val="00D02038"/>
    <w:rsid w:val="00D0315A"/>
    <w:rsid w:val="00D06C2B"/>
    <w:rsid w:val="00D06C79"/>
    <w:rsid w:val="00D06C7C"/>
    <w:rsid w:val="00D07213"/>
    <w:rsid w:val="00D07C64"/>
    <w:rsid w:val="00D07EA2"/>
    <w:rsid w:val="00D106DB"/>
    <w:rsid w:val="00D13220"/>
    <w:rsid w:val="00D13890"/>
    <w:rsid w:val="00D15290"/>
    <w:rsid w:val="00D218D8"/>
    <w:rsid w:val="00D21981"/>
    <w:rsid w:val="00D22128"/>
    <w:rsid w:val="00D230C3"/>
    <w:rsid w:val="00D24390"/>
    <w:rsid w:val="00D24D68"/>
    <w:rsid w:val="00D252BA"/>
    <w:rsid w:val="00D2551A"/>
    <w:rsid w:val="00D2568F"/>
    <w:rsid w:val="00D25853"/>
    <w:rsid w:val="00D27334"/>
    <w:rsid w:val="00D309B1"/>
    <w:rsid w:val="00D3171F"/>
    <w:rsid w:val="00D31BF9"/>
    <w:rsid w:val="00D31D2E"/>
    <w:rsid w:val="00D33228"/>
    <w:rsid w:val="00D334C2"/>
    <w:rsid w:val="00D33A6F"/>
    <w:rsid w:val="00D33BE2"/>
    <w:rsid w:val="00D33C40"/>
    <w:rsid w:val="00D3611C"/>
    <w:rsid w:val="00D3682C"/>
    <w:rsid w:val="00D371EB"/>
    <w:rsid w:val="00D37782"/>
    <w:rsid w:val="00D37CE8"/>
    <w:rsid w:val="00D4023C"/>
    <w:rsid w:val="00D40582"/>
    <w:rsid w:val="00D42994"/>
    <w:rsid w:val="00D4384F"/>
    <w:rsid w:val="00D43BA1"/>
    <w:rsid w:val="00D43F01"/>
    <w:rsid w:val="00D44D8D"/>
    <w:rsid w:val="00D45E67"/>
    <w:rsid w:val="00D4631E"/>
    <w:rsid w:val="00D46ED0"/>
    <w:rsid w:val="00D47880"/>
    <w:rsid w:val="00D50113"/>
    <w:rsid w:val="00D5074D"/>
    <w:rsid w:val="00D513BD"/>
    <w:rsid w:val="00D5203B"/>
    <w:rsid w:val="00D521FD"/>
    <w:rsid w:val="00D52348"/>
    <w:rsid w:val="00D535E0"/>
    <w:rsid w:val="00D5454D"/>
    <w:rsid w:val="00D55D1F"/>
    <w:rsid w:val="00D56526"/>
    <w:rsid w:val="00D56B35"/>
    <w:rsid w:val="00D575D9"/>
    <w:rsid w:val="00D57FF8"/>
    <w:rsid w:val="00D60DA2"/>
    <w:rsid w:val="00D6122E"/>
    <w:rsid w:val="00D613C8"/>
    <w:rsid w:val="00D6265C"/>
    <w:rsid w:val="00D6386E"/>
    <w:rsid w:val="00D65957"/>
    <w:rsid w:val="00D65F4D"/>
    <w:rsid w:val="00D70DC8"/>
    <w:rsid w:val="00D72A1D"/>
    <w:rsid w:val="00D73E52"/>
    <w:rsid w:val="00D753C8"/>
    <w:rsid w:val="00D803BA"/>
    <w:rsid w:val="00D80502"/>
    <w:rsid w:val="00D80F14"/>
    <w:rsid w:val="00D821AC"/>
    <w:rsid w:val="00D82BAB"/>
    <w:rsid w:val="00D84C72"/>
    <w:rsid w:val="00D84D43"/>
    <w:rsid w:val="00D85B7D"/>
    <w:rsid w:val="00D869D3"/>
    <w:rsid w:val="00D90748"/>
    <w:rsid w:val="00D90A67"/>
    <w:rsid w:val="00D913B7"/>
    <w:rsid w:val="00D927E2"/>
    <w:rsid w:val="00D92D47"/>
    <w:rsid w:val="00D92DB8"/>
    <w:rsid w:val="00D9359B"/>
    <w:rsid w:val="00D937DE"/>
    <w:rsid w:val="00D938FF"/>
    <w:rsid w:val="00D93C03"/>
    <w:rsid w:val="00D97007"/>
    <w:rsid w:val="00D978ED"/>
    <w:rsid w:val="00DA1EBB"/>
    <w:rsid w:val="00DA29F7"/>
    <w:rsid w:val="00DA4B3D"/>
    <w:rsid w:val="00DA5864"/>
    <w:rsid w:val="00DA5B33"/>
    <w:rsid w:val="00DA5EB8"/>
    <w:rsid w:val="00DA6CB7"/>
    <w:rsid w:val="00DB244C"/>
    <w:rsid w:val="00DB490B"/>
    <w:rsid w:val="00DB4EBA"/>
    <w:rsid w:val="00DB54EE"/>
    <w:rsid w:val="00DB5DCC"/>
    <w:rsid w:val="00DB705C"/>
    <w:rsid w:val="00DB7107"/>
    <w:rsid w:val="00DC0129"/>
    <w:rsid w:val="00DC0998"/>
    <w:rsid w:val="00DC0B79"/>
    <w:rsid w:val="00DC18CD"/>
    <w:rsid w:val="00DC190D"/>
    <w:rsid w:val="00DC1D89"/>
    <w:rsid w:val="00DC25DB"/>
    <w:rsid w:val="00DC2BC1"/>
    <w:rsid w:val="00DC3112"/>
    <w:rsid w:val="00DD02F7"/>
    <w:rsid w:val="00DD095C"/>
    <w:rsid w:val="00DD1009"/>
    <w:rsid w:val="00DD163A"/>
    <w:rsid w:val="00DD1B40"/>
    <w:rsid w:val="00DD5ED6"/>
    <w:rsid w:val="00DD7627"/>
    <w:rsid w:val="00DD7CE7"/>
    <w:rsid w:val="00DE0931"/>
    <w:rsid w:val="00DE19F9"/>
    <w:rsid w:val="00DE2F3B"/>
    <w:rsid w:val="00DE2F78"/>
    <w:rsid w:val="00DE4B2C"/>
    <w:rsid w:val="00DE674A"/>
    <w:rsid w:val="00DE6D02"/>
    <w:rsid w:val="00DE75BC"/>
    <w:rsid w:val="00DE7FDE"/>
    <w:rsid w:val="00DF2143"/>
    <w:rsid w:val="00DF24B9"/>
    <w:rsid w:val="00DF2AC5"/>
    <w:rsid w:val="00DF35F7"/>
    <w:rsid w:val="00DF48B5"/>
    <w:rsid w:val="00DF700B"/>
    <w:rsid w:val="00E01108"/>
    <w:rsid w:val="00E01C3A"/>
    <w:rsid w:val="00E0212D"/>
    <w:rsid w:val="00E024BD"/>
    <w:rsid w:val="00E02D8A"/>
    <w:rsid w:val="00E03ADC"/>
    <w:rsid w:val="00E04A80"/>
    <w:rsid w:val="00E04C6C"/>
    <w:rsid w:val="00E06971"/>
    <w:rsid w:val="00E06B73"/>
    <w:rsid w:val="00E06DC4"/>
    <w:rsid w:val="00E07038"/>
    <w:rsid w:val="00E10D16"/>
    <w:rsid w:val="00E11F9C"/>
    <w:rsid w:val="00E12AB1"/>
    <w:rsid w:val="00E13DEB"/>
    <w:rsid w:val="00E15433"/>
    <w:rsid w:val="00E15CCB"/>
    <w:rsid w:val="00E16325"/>
    <w:rsid w:val="00E166EF"/>
    <w:rsid w:val="00E169B4"/>
    <w:rsid w:val="00E170E2"/>
    <w:rsid w:val="00E2098F"/>
    <w:rsid w:val="00E21BA7"/>
    <w:rsid w:val="00E22286"/>
    <w:rsid w:val="00E22ACD"/>
    <w:rsid w:val="00E22E80"/>
    <w:rsid w:val="00E2455F"/>
    <w:rsid w:val="00E24C8E"/>
    <w:rsid w:val="00E24D68"/>
    <w:rsid w:val="00E268F5"/>
    <w:rsid w:val="00E27B08"/>
    <w:rsid w:val="00E27C5B"/>
    <w:rsid w:val="00E30B78"/>
    <w:rsid w:val="00E316BE"/>
    <w:rsid w:val="00E31AEC"/>
    <w:rsid w:val="00E31DA4"/>
    <w:rsid w:val="00E3204B"/>
    <w:rsid w:val="00E328A2"/>
    <w:rsid w:val="00E32EFE"/>
    <w:rsid w:val="00E33242"/>
    <w:rsid w:val="00E33D36"/>
    <w:rsid w:val="00E34800"/>
    <w:rsid w:val="00E350A2"/>
    <w:rsid w:val="00E35279"/>
    <w:rsid w:val="00E353B5"/>
    <w:rsid w:val="00E361B5"/>
    <w:rsid w:val="00E3663A"/>
    <w:rsid w:val="00E401AE"/>
    <w:rsid w:val="00E42056"/>
    <w:rsid w:val="00E423D0"/>
    <w:rsid w:val="00E43CCB"/>
    <w:rsid w:val="00E43D1B"/>
    <w:rsid w:val="00E442AF"/>
    <w:rsid w:val="00E444B8"/>
    <w:rsid w:val="00E4468E"/>
    <w:rsid w:val="00E45DE2"/>
    <w:rsid w:val="00E471D4"/>
    <w:rsid w:val="00E4736D"/>
    <w:rsid w:val="00E510B7"/>
    <w:rsid w:val="00E5296F"/>
    <w:rsid w:val="00E54E17"/>
    <w:rsid w:val="00E551EC"/>
    <w:rsid w:val="00E5537D"/>
    <w:rsid w:val="00E55DA7"/>
    <w:rsid w:val="00E56A1C"/>
    <w:rsid w:val="00E57571"/>
    <w:rsid w:val="00E6092F"/>
    <w:rsid w:val="00E611EE"/>
    <w:rsid w:val="00E61A9B"/>
    <w:rsid w:val="00E62933"/>
    <w:rsid w:val="00E63838"/>
    <w:rsid w:val="00E6388D"/>
    <w:rsid w:val="00E64B6B"/>
    <w:rsid w:val="00E6511E"/>
    <w:rsid w:val="00E66422"/>
    <w:rsid w:val="00E667B2"/>
    <w:rsid w:val="00E71C51"/>
    <w:rsid w:val="00E7214E"/>
    <w:rsid w:val="00E724F3"/>
    <w:rsid w:val="00E732AE"/>
    <w:rsid w:val="00E7478D"/>
    <w:rsid w:val="00E755F5"/>
    <w:rsid w:val="00E75916"/>
    <w:rsid w:val="00E76115"/>
    <w:rsid w:val="00E76263"/>
    <w:rsid w:val="00E762AD"/>
    <w:rsid w:val="00E8117A"/>
    <w:rsid w:val="00E82A6F"/>
    <w:rsid w:val="00E83708"/>
    <w:rsid w:val="00E83B01"/>
    <w:rsid w:val="00E851B5"/>
    <w:rsid w:val="00E85654"/>
    <w:rsid w:val="00E85E6E"/>
    <w:rsid w:val="00E86DE7"/>
    <w:rsid w:val="00E875E9"/>
    <w:rsid w:val="00E901A8"/>
    <w:rsid w:val="00E903D4"/>
    <w:rsid w:val="00E91027"/>
    <w:rsid w:val="00E914DC"/>
    <w:rsid w:val="00E91830"/>
    <w:rsid w:val="00E93422"/>
    <w:rsid w:val="00E9395E"/>
    <w:rsid w:val="00E949C2"/>
    <w:rsid w:val="00E9711C"/>
    <w:rsid w:val="00E97368"/>
    <w:rsid w:val="00EA21EC"/>
    <w:rsid w:val="00EA23A1"/>
    <w:rsid w:val="00EA25FD"/>
    <w:rsid w:val="00EA3A83"/>
    <w:rsid w:val="00EA3AAF"/>
    <w:rsid w:val="00EA59AF"/>
    <w:rsid w:val="00EB05FE"/>
    <w:rsid w:val="00EB0A57"/>
    <w:rsid w:val="00EB0CAB"/>
    <w:rsid w:val="00EB14FC"/>
    <w:rsid w:val="00EB2761"/>
    <w:rsid w:val="00EB2F7E"/>
    <w:rsid w:val="00EB37AB"/>
    <w:rsid w:val="00EB43CC"/>
    <w:rsid w:val="00EB457E"/>
    <w:rsid w:val="00EB4EC3"/>
    <w:rsid w:val="00EB5447"/>
    <w:rsid w:val="00EB5571"/>
    <w:rsid w:val="00EB5BE0"/>
    <w:rsid w:val="00EB5DD2"/>
    <w:rsid w:val="00EB6D27"/>
    <w:rsid w:val="00EB70B0"/>
    <w:rsid w:val="00EB7356"/>
    <w:rsid w:val="00EC0440"/>
    <w:rsid w:val="00EC109C"/>
    <w:rsid w:val="00EC167C"/>
    <w:rsid w:val="00EC1C9F"/>
    <w:rsid w:val="00EC1F1A"/>
    <w:rsid w:val="00EC1F89"/>
    <w:rsid w:val="00EC2C29"/>
    <w:rsid w:val="00EC585A"/>
    <w:rsid w:val="00EC5E57"/>
    <w:rsid w:val="00EC760A"/>
    <w:rsid w:val="00EC7641"/>
    <w:rsid w:val="00EC77B4"/>
    <w:rsid w:val="00ED1FDB"/>
    <w:rsid w:val="00ED2C36"/>
    <w:rsid w:val="00ED3125"/>
    <w:rsid w:val="00ED4CA8"/>
    <w:rsid w:val="00ED5299"/>
    <w:rsid w:val="00ED6A3F"/>
    <w:rsid w:val="00ED708D"/>
    <w:rsid w:val="00ED7739"/>
    <w:rsid w:val="00ED7BD1"/>
    <w:rsid w:val="00ED7D55"/>
    <w:rsid w:val="00EE0FB1"/>
    <w:rsid w:val="00EE3722"/>
    <w:rsid w:val="00EE3DE3"/>
    <w:rsid w:val="00EE47BA"/>
    <w:rsid w:val="00EE5405"/>
    <w:rsid w:val="00EE56E8"/>
    <w:rsid w:val="00EF2021"/>
    <w:rsid w:val="00EF31BD"/>
    <w:rsid w:val="00EF3E9B"/>
    <w:rsid w:val="00EF555F"/>
    <w:rsid w:val="00EF57BA"/>
    <w:rsid w:val="00EF65A9"/>
    <w:rsid w:val="00F00745"/>
    <w:rsid w:val="00F00B2A"/>
    <w:rsid w:val="00F015BB"/>
    <w:rsid w:val="00F01A03"/>
    <w:rsid w:val="00F0309A"/>
    <w:rsid w:val="00F076FC"/>
    <w:rsid w:val="00F07A93"/>
    <w:rsid w:val="00F07C2F"/>
    <w:rsid w:val="00F112B3"/>
    <w:rsid w:val="00F11659"/>
    <w:rsid w:val="00F122FA"/>
    <w:rsid w:val="00F12835"/>
    <w:rsid w:val="00F13E97"/>
    <w:rsid w:val="00F14549"/>
    <w:rsid w:val="00F1472B"/>
    <w:rsid w:val="00F1521A"/>
    <w:rsid w:val="00F15DD8"/>
    <w:rsid w:val="00F166F3"/>
    <w:rsid w:val="00F204F2"/>
    <w:rsid w:val="00F21EDA"/>
    <w:rsid w:val="00F23B8D"/>
    <w:rsid w:val="00F244B5"/>
    <w:rsid w:val="00F2568F"/>
    <w:rsid w:val="00F27734"/>
    <w:rsid w:val="00F2773C"/>
    <w:rsid w:val="00F31610"/>
    <w:rsid w:val="00F3177E"/>
    <w:rsid w:val="00F34290"/>
    <w:rsid w:val="00F358A9"/>
    <w:rsid w:val="00F3655A"/>
    <w:rsid w:val="00F368C9"/>
    <w:rsid w:val="00F426D7"/>
    <w:rsid w:val="00F44C37"/>
    <w:rsid w:val="00F44DCA"/>
    <w:rsid w:val="00F50D63"/>
    <w:rsid w:val="00F50DD0"/>
    <w:rsid w:val="00F5141D"/>
    <w:rsid w:val="00F52530"/>
    <w:rsid w:val="00F531B2"/>
    <w:rsid w:val="00F53F72"/>
    <w:rsid w:val="00F53FEA"/>
    <w:rsid w:val="00F540A8"/>
    <w:rsid w:val="00F54B96"/>
    <w:rsid w:val="00F5505A"/>
    <w:rsid w:val="00F55BA4"/>
    <w:rsid w:val="00F56421"/>
    <w:rsid w:val="00F57F9D"/>
    <w:rsid w:val="00F6073C"/>
    <w:rsid w:val="00F6316F"/>
    <w:rsid w:val="00F64B67"/>
    <w:rsid w:val="00F65C26"/>
    <w:rsid w:val="00F65DAB"/>
    <w:rsid w:val="00F72318"/>
    <w:rsid w:val="00F72DE7"/>
    <w:rsid w:val="00F738AE"/>
    <w:rsid w:val="00F73D4B"/>
    <w:rsid w:val="00F74BA6"/>
    <w:rsid w:val="00F74F56"/>
    <w:rsid w:val="00F751E8"/>
    <w:rsid w:val="00F7651F"/>
    <w:rsid w:val="00F76DAE"/>
    <w:rsid w:val="00F776C0"/>
    <w:rsid w:val="00F77A0C"/>
    <w:rsid w:val="00F80715"/>
    <w:rsid w:val="00F815E5"/>
    <w:rsid w:val="00F81839"/>
    <w:rsid w:val="00F83425"/>
    <w:rsid w:val="00F8382D"/>
    <w:rsid w:val="00F83CA3"/>
    <w:rsid w:val="00F84972"/>
    <w:rsid w:val="00F87ED1"/>
    <w:rsid w:val="00F91950"/>
    <w:rsid w:val="00F9199F"/>
    <w:rsid w:val="00F9309B"/>
    <w:rsid w:val="00F94193"/>
    <w:rsid w:val="00F94A04"/>
    <w:rsid w:val="00F94E42"/>
    <w:rsid w:val="00F962D0"/>
    <w:rsid w:val="00F9630F"/>
    <w:rsid w:val="00F96BB6"/>
    <w:rsid w:val="00FA0742"/>
    <w:rsid w:val="00FA1BEA"/>
    <w:rsid w:val="00FA33B5"/>
    <w:rsid w:val="00FA33E9"/>
    <w:rsid w:val="00FA4104"/>
    <w:rsid w:val="00FA41EF"/>
    <w:rsid w:val="00FA5032"/>
    <w:rsid w:val="00FA5322"/>
    <w:rsid w:val="00FA7360"/>
    <w:rsid w:val="00FB13FC"/>
    <w:rsid w:val="00FB1885"/>
    <w:rsid w:val="00FB1E9F"/>
    <w:rsid w:val="00FB3A5C"/>
    <w:rsid w:val="00FB49C3"/>
    <w:rsid w:val="00FB5E65"/>
    <w:rsid w:val="00FB66DF"/>
    <w:rsid w:val="00FB69D5"/>
    <w:rsid w:val="00FB69F9"/>
    <w:rsid w:val="00FC15B0"/>
    <w:rsid w:val="00FC218A"/>
    <w:rsid w:val="00FC2709"/>
    <w:rsid w:val="00FC33C3"/>
    <w:rsid w:val="00FC5B7F"/>
    <w:rsid w:val="00FC6427"/>
    <w:rsid w:val="00FC654F"/>
    <w:rsid w:val="00FC700D"/>
    <w:rsid w:val="00FD021D"/>
    <w:rsid w:val="00FD04FE"/>
    <w:rsid w:val="00FD0A47"/>
    <w:rsid w:val="00FD1A57"/>
    <w:rsid w:val="00FD2AFD"/>
    <w:rsid w:val="00FD2E31"/>
    <w:rsid w:val="00FD3281"/>
    <w:rsid w:val="00FD5A98"/>
    <w:rsid w:val="00FD60C2"/>
    <w:rsid w:val="00FD6539"/>
    <w:rsid w:val="00FD661F"/>
    <w:rsid w:val="00FD6E72"/>
    <w:rsid w:val="00FE17C6"/>
    <w:rsid w:val="00FE231A"/>
    <w:rsid w:val="00FE4824"/>
    <w:rsid w:val="00FE6AC8"/>
    <w:rsid w:val="00FE6BAA"/>
    <w:rsid w:val="00FE6F10"/>
    <w:rsid w:val="00FE7A87"/>
    <w:rsid w:val="00FF11B4"/>
    <w:rsid w:val="00FF16F6"/>
    <w:rsid w:val="00FF247C"/>
    <w:rsid w:val="00FF5DF9"/>
    <w:rsid w:val="00FF6CC8"/>
    <w:rsid w:val="00FF76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26E476"/>
  <w15:docId w15:val="{7DB1098D-E638-4FE9-889A-EFB394458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3F3C"/>
    <w:rPr>
      <w:rFonts w:cs="Traditional Arabic"/>
      <w:szCs w:val="24"/>
      <w:lang w:eastAsia="ar-SA"/>
    </w:rPr>
  </w:style>
  <w:style w:type="paragraph" w:styleId="Heading1">
    <w:name w:val="heading 1"/>
    <w:basedOn w:val="Normal"/>
    <w:next w:val="Normal"/>
    <w:qFormat/>
    <w:pPr>
      <w:spacing w:before="240"/>
      <w:outlineLvl w:val="0"/>
    </w:pPr>
    <w:rPr>
      <w:rFonts w:ascii="Arial" w:hAnsi="Arial"/>
      <w:b/>
      <w:bCs/>
      <w:sz w:val="24"/>
      <w:szCs w:val="28"/>
      <w:u w:val="single"/>
    </w:rPr>
  </w:style>
  <w:style w:type="paragraph" w:styleId="Heading2">
    <w:name w:val="heading 2"/>
    <w:basedOn w:val="Normal"/>
    <w:next w:val="Normal"/>
    <w:qFormat/>
    <w:pPr>
      <w:spacing w:before="120"/>
      <w:outlineLvl w:val="1"/>
    </w:pPr>
    <w:rPr>
      <w:rFonts w:ascii="Arial" w:hAnsi="Arial"/>
      <w:b/>
      <w:bCs/>
      <w:sz w:val="24"/>
      <w:szCs w:val="28"/>
    </w:rPr>
  </w:style>
  <w:style w:type="paragraph" w:styleId="Heading3">
    <w:name w:val="heading 3"/>
    <w:basedOn w:val="Normal"/>
    <w:next w:val="NormalIndent"/>
    <w:qFormat/>
    <w:pPr>
      <w:ind w:left="360" w:right="360"/>
      <w:outlineLvl w:val="2"/>
    </w:pPr>
    <w:rPr>
      <w:b/>
      <w:bCs/>
      <w:sz w:val="24"/>
      <w:szCs w:val="28"/>
    </w:rPr>
  </w:style>
  <w:style w:type="paragraph" w:styleId="Heading4">
    <w:name w:val="heading 4"/>
    <w:basedOn w:val="Normal"/>
    <w:next w:val="NormalIndent"/>
    <w:qFormat/>
    <w:pPr>
      <w:ind w:left="360" w:right="360"/>
      <w:outlineLvl w:val="3"/>
    </w:pPr>
    <w:rPr>
      <w:sz w:val="24"/>
      <w:szCs w:val="28"/>
      <w:u w:val="single"/>
    </w:rPr>
  </w:style>
  <w:style w:type="paragraph" w:styleId="Heading5">
    <w:name w:val="heading 5"/>
    <w:basedOn w:val="Normal"/>
    <w:next w:val="NormalIndent"/>
    <w:qFormat/>
    <w:pPr>
      <w:ind w:left="720" w:right="720"/>
      <w:outlineLvl w:val="4"/>
    </w:pPr>
    <w:rPr>
      <w:b/>
      <w:bCs/>
    </w:rPr>
  </w:style>
  <w:style w:type="paragraph" w:styleId="Heading6">
    <w:name w:val="heading 6"/>
    <w:basedOn w:val="Normal"/>
    <w:next w:val="NormalIndent"/>
    <w:qFormat/>
    <w:pPr>
      <w:ind w:left="720" w:right="720"/>
      <w:outlineLvl w:val="5"/>
    </w:pPr>
    <w:rPr>
      <w:u w:val="single"/>
    </w:rPr>
  </w:style>
  <w:style w:type="paragraph" w:styleId="Heading7">
    <w:name w:val="heading 7"/>
    <w:basedOn w:val="Normal"/>
    <w:next w:val="NormalIndent"/>
    <w:qFormat/>
    <w:pPr>
      <w:ind w:left="720" w:right="720"/>
      <w:outlineLvl w:val="6"/>
    </w:pPr>
    <w:rPr>
      <w:i/>
      <w:iCs/>
    </w:rPr>
  </w:style>
  <w:style w:type="paragraph" w:styleId="Heading8">
    <w:name w:val="heading 8"/>
    <w:basedOn w:val="Normal"/>
    <w:next w:val="NormalIndent"/>
    <w:qFormat/>
    <w:pPr>
      <w:ind w:left="720" w:right="720"/>
      <w:outlineLvl w:val="7"/>
    </w:pPr>
    <w:rPr>
      <w:i/>
      <w:iCs/>
    </w:rPr>
  </w:style>
  <w:style w:type="paragraph" w:styleId="Heading9">
    <w:name w:val="heading 9"/>
    <w:basedOn w:val="Normal"/>
    <w:next w:val="NormalIndent"/>
    <w:qFormat/>
    <w:pPr>
      <w:ind w:left="720" w:righ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right="720"/>
    </w:pPr>
  </w:style>
  <w:style w:type="paragraph" w:styleId="Footer">
    <w:name w:val="footer"/>
    <w:basedOn w:val="Normal"/>
    <w:link w:val="FooterChar"/>
    <w:uiPriority w:val="99"/>
    <w:pPr>
      <w:tabs>
        <w:tab w:val="center" w:pos="4819"/>
        <w:tab w:val="right" w:pos="9071"/>
      </w:tabs>
    </w:pPr>
    <w:rPr>
      <w:rFonts w:cs="Times New Roman"/>
    </w:rPr>
  </w:style>
  <w:style w:type="paragraph" w:styleId="Header">
    <w:name w:val="header"/>
    <w:basedOn w:val="Normal"/>
    <w:link w:val="HeaderChar"/>
    <w:uiPriority w:val="99"/>
    <w:pPr>
      <w:tabs>
        <w:tab w:val="center" w:pos="4819"/>
        <w:tab w:val="right" w:pos="9071"/>
      </w:tabs>
    </w:pPr>
    <w:rPr>
      <w:rFonts w:cs="Times New Roman"/>
    </w:rPr>
  </w:style>
  <w:style w:type="character" w:styleId="FootnoteReference">
    <w:name w:val="footnote reference"/>
    <w:semiHidden/>
    <w:rPr>
      <w:position w:val="6"/>
      <w:sz w:val="16"/>
      <w:szCs w:val="20"/>
    </w:rPr>
  </w:style>
  <w:style w:type="paragraph" w:styleId="FootnoteText">
    <w:name w:val="footnote text"/>
    <w:basedOn w:val="Normal"/>
    <w:semiHidden/>
  </w:style>
  <w:style w:type="character" w:styleId="PageNumber">
    <w:name w:val="page number"/>
    <w:basedOn w:val="DefaultParagraphFont"/>
  </w:style>
  <w:style w:type="character" w:styleId="Hyperlink">
    <w:name w:val="Hyperlink"/>
    <w:rPr>
      <w:color w:val="0000FF"/>
      <w:u w:val="single"/>
    </w:rPr>
  </w:style>
  <w:style w:type="paragraph" w:styleId="BlockText">
    <w:name w:val="Block Text"/>
    <w:basedOn w:val="Normal"/>
    <w:pPr>
      <w:bidi/>
      <w:ind w:left="284"/>
      <w:jc w:val="lowKashida"/>
    </w:pPr>
    <w:rPr>
      <w:rFonts w:cs="Simplified Arabic"/>
      <w:szCs w:val="26"/>
    </w:rPr>
  </w:style>
  <w:style w:type="table" w:styleId="TableGrid">
    <w:name w:val="Table Grid"/>
    <w:basedOn w:val="TableNormal"/>
    <w:rsid w:val="00BF4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faxdetails">
    <w:name w:val="zfax details"/>
    <w:basedOn w:val="Normal"/>
    <w:rsid w:val="00881DF6"/>
    <w:pPr>
      <w:spacing w:line="260" w:lineRule="atLeast"/>
    </w:pPr>
    <w:rPr>
      <w:rFonts w:ascii="Univers 55" w:hAnsi="Univers 55" w:cs="Times New Roman"/>
      <w:sz w:val="18"/>
      <w:szCs w:val="18"/>
      <w:lang w:val="en-GB" w:eastAsia="en-US"/>
    </w:rPr>
  </w:style>
  <w:style w:type="paragraph" w:styleId="BodyTextIndent">
    <w:name w:val="Body Text Indent"/>
    <w:basedOn w:val="Normal"/>
    <w:rsid w:val="00080C7E"/>
    <w:pPr>
      <w:bidi/>
      <w:spacing w:before="240"/>
      <w:ind w:firstLine="720"/>
      <w:jc w:val="lowKashida"/>
    </w:pPr>
    <w:rPr>
      <w:rFonts w:cs="Simplified Arabic"/>
      <w:noProof/>
      <w:szCs w:val="28"/>
      <w:lang w:eastAsia="en-US"/>
    </w:rPr>
  </w:style>
  <w:style w:type="paragraph" w:styleId="BodyText">
    <w:name w:val="Body Text"/>
    <w:basedOn w:val="Normal"/>
    <w:rsid w:val="00136450"/>
    <w:pPr>
      <w:spacing w:after="120"/>
    </w:pPr>
  </w:style>
  <w:style w:type="paragraph" w:styleId="BalloonText">
    <w:name w:val="Balloon Text"/>
    <w:basedOn w:val="Normal"/>
    <w:semiHidden/>
    <w:rsid w:val="00997453"/>
    <w:rPr>
      <w:rFonts w:ascii="Tahoma" w:hAnsi="Tahoma" w:cs="Tahoma"/>
      <w:sz w:val="16"/>
      <w:szCs w:val="16"/>
    </w:rPr>
  </w:style>
  <w:style w:type="paragraph" w:styleId="ListParagraph">
    <w:name w:val="List Paragraph"/>
    <w:basedOn w:val="Normal"/>
    <w:link w:val="ListParagraphChar"/>
    <w:qFormat/>
    <w:rsid w:val="00BD725C"/>
    <w:pPr>
      <w:ind w:left="720"/>
    </w:pPr>
  </w:style>
  <w:style w:type="character" w:customStyle="1" w:styleId="FooterChar">
    <w:name w:val="Footer Char"/>
    <w:link w:val="Footer"/>
    <w:uiPriority w:val="99"/>
    <w:rsid w:val="0052593C"/>
    <w:rPr>
      <w:rFonts w:cs="Traditional Arabic"/>
      <w:szCs w:val="24"/>
      <w:lang w:eastAsia="ar-SA"/>
    </w:rPr>
  </w:style>
  <w:style w:type="character" w:customStyle="1" w:styleId="HeaderChar">
    <w:name w:val="Header Char"/>
    <w:link w:val="Header"/>
    <w:uiPriority w:val="99"/>
    <w:rsid w:val="0052593C"/>
    <w:rPr>
      <w:rFonts w:cs="Traditional Arabic"/>
      <w:szCs w:val="24"/>
      <w:lang w:eastAsia="ar-SA"/>
    </w:rPr>
  </w:style>
  <w:style w:type="paragraph" w:customStyle="1" w:styleId="Default">
    <w:name w:val="Default"/>
    <w:rsid w:val="00AF4FB8"/>
    <w:pPr>
      <w:autoSpaceDE w:val="0"/>
      <w:autoSpaceDN w:val="0"/>
      <w:adjustRightInd w:val="0"/>
    </w:pPr>
    <w:rPr>
      <w:rFonts w:ascii="Trebuchet MS" w:hAnsi="Trebuchet MS" w:cs="Trebuchet MS"/>
      <w:color w:val="000000"/>
      <w:sz w:val="24"/>
      <w:szCs w:val="24"/>
    </w:rPr>
  </w:style>
  <w:style w:type="table" w:customStyle="1" w:styleId="TableGrid1">
    <w:name w:val="Table Grid1"/>
    <w:basedOn w:val="TableNormal"/>
    <w:next w:val="TableGrid"/>
    <w:uiPriority w:val="59"/>
    <w:rsid w:val="007F6BF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88336B"/>
  </w:style>
  <w:style w:type="table" w:customStyle="1" w:styleId="TableGrid2">
    <w:name w:val="Table Grid2"/>
    <w:basedOn w:val="TableNormal"/>
    <w:next w:val="TableGrid"/>
    <w:rsid w:val="005C48B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230E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locked/>
    <w:rsid w:val="000A4EB1"/>
    <w:rPr>
      <w:rFonts w:cs="Traditional Arabic"/>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56369">
      <w:bodyDiv w:val="1"/>
      <w:marLeft w:val="0"/>
      <w:marRight w:val="0"/>
      <w:marTop w:val="0"/>
      <w:marBottom w:val="0"/>
      <w:divBdr>
        <w:top w:val="none" w:sz="0" w:space="0" w:color="auto"/>
        <w:left w:val="none" w:sz="0" w:space="0" w:color="auto"/>
        <w:bottom w:val="none" w:sz="0" w:space="0" w:color="auto"/>
        <w:right w:val="none" w:sz="0" w:space="0" w:color="auto"/>
      </w:divBdr>
    </w:div>
    <w:div w:id="162595381">
      <w:bodyDiv w:val="1"/>
      <w:marLeft w:val="0"/>
      <w:marRight w:val="0"/>
      <w:marTop w:val="0"/>
      <w:marBottom w:val="0"/>
      <w:divBdr>
        <w:top w:val="none" w:sz="0" w:space="0" w:color="auto"/>
        <w:left w:val="none" w:sz="0" w:space="0" w:color="auto"/>
        <w:bottom w:val="none" w:sz="0" w:space="0" w:color="auto"/>
        <w:right w:val="none" w:sz="0" w:space="0" w:color="auto"/>
      </w:divBdr>
    </w:div>
    <w:div w:id="212741499">
      <w:bodyDiv w:val="1"/>
      <w:marLeft w:val="0"/>
      <w:marRight w:val="0"/>
      <w:marTop w:val="0"/>
      <w:marBottom w:val="0"/>
      <w:divBdr>
        <w:top w:val="none" w:sz="0" w:space="0" w:color="auto"/>
        <w:left w:val="none" w:sz="0" w:space="0" w:color="auto"/>
        <w:bottom w:val="none" w:sz="0" w:space="0" w:color="auto"/>
        <w:right w:val="none" w:sz="0" w:space="0" w:color="auto"/>
      </w:divBdr>
    </w:div>
    <w:div w:id="316031328">
      <w:bodyDiv w:val="1"/>
      <w:marLeft w:val="0"/>
      <w:marRight w:val="0"/>
      <w:marTop w:val="0"/>
      <w:marBottom w:val="0"/>
      <w:divBdr>
        <w:top w:val="none" w:sz="0" w:space="0" w:color="auto"/>
        <w:left w:val="none" w:sz="0" w:space="0" w:color="auto"/>
        <w:bottom w:val="none" w:sz="0" w:space="0" w:color="auto"/>
        <w:right w:val="none" w:sz="0" w:space="0" w:color="auto"/>
      </w:divBdr>
    </w:div>
    <w:div w:id="419299348">
      <w:bodyDiv w:val="1"/>
      <w:marLeft w:val="0"/>
      <w:marRight w:val="0"/>
      <w:marTop w:val="0"/>
      <w:marBottom w:val="0"/>
      <w:divBdr>
        <w:top w:val="none" w:sz="0" w:space="0" w:color="auto"/>
        <w:left w:val="none" w:sz="0" w:space="0" w:color="auto"/>
        <w:bottom w:val="none" w:sz="0" w:space="0" w:color="auto"/>
        <w:right w:val="none" w:sz="0" w:space="0" w:color="auto"/>
      </w:divBdr>
    </w:div>
    <w:div w:id="422993429">
      <w:bodyDiv w:val="1"/>
      <w:marLeft w:val="0"/>
      <w:marRight w:val="0"/>
      <w:marTop w:val="0"/>
      <w:marBottom w:val="0"/>
      <w:divBdr>
        <w:top w:val="none" w:sz="0" w:space="0" w:color="auto"/>
        <w:left w:val="none" w:sz="0" w:space="0" w:color="auto"/>
        <w:bottom w:val="none" w:sz="0" w:space="0" w:color="auto"/>
        <w:right w:val="none" w:sz="0" w:space="0" w:color="auto"/>
      </w:divBdr>
    </w:div>
    <w:div w:id="429199415">
      <w:bodyDiv w:val="1"/>
      <w:marLeft w:val="0"/>
      <w:marRight w:val="0"/>
      <w:marTop w:val="0"/>
      <w:marBottom w:val="0"/>
      <w:divBdr>
        <w:top w:val="none" w:sz="0" w:space="0" w:color="auto"/>
        <w:left w:val="none" w:sz="0" w:space="0" w:color="auto"/>
        <w:bottom w:val="none" w:sz="0" w:space="0" w:color="auto"/>
        <w:right w:val="none" w:sz="0" w:space="0" w:color="auto"/>
      </w:divBdr>
    </w:div>
    <w:div w:id="439305494">
      <w:bodyDiv w:val="1"/>
      <w:marLeft w:val="0"/>
      <w:marRight w:val="0"/>
      <w:marTop w:val="0"/>
      <w:marBottom w:val="0"/>
      <w:divBdr>
        <w:top w:val="none" w:sz="0" w:space="0" w:color="auto"/>
        <w:left w:val="none" w:sz="0" w:space="0" w:color="auto"/>
        <w:bottom w:val="none" w:sz="0" w:space="0" w:color="auto"/>
        <w:right w:val="none" w:sz="0" w:space="0" w:color="auto"/>
      </w:divBdr>
    </w:div>
    <w:div w:id="879240851">
      <w:bodyDiv w:val="1"/>
      <w:marLeft w:val="0"/>
      <w:marRight w:val="0"/>
      <w:marTop w:val="0"/>
      <w:marBottom w:val="0"/>
      <w:divBdr>
        <w:top w:val="none" w:sz="0" w:space="0" w:color="auto"/>
        <w:left w:val="none" w:sz="0" w:space="0" w:color="auto"/>
        <w:bottom w:val="none" w:sz="0" w:space="0" w:color="auto"/>
        <w:right w:val="none" w:sz="0" w:space="0" w:color="auto"/>
      </w:divBdr>
    </w:div>
    <w:div w:id="934047340">
      <w:bodyDiv w:val="1"/>
      <w:marLeft w:val="0"/>
      <w:marRight w:val="0"/>
      <w:marTop w:val="0"/>
      <w:marBottom w:val="0"/>
      <w:divBdr>
        <w:top w:val="none" w:sz="0" w:space="0" w:color="auto"/>
        <w:left w:val="none" w:sz="0" w:space="0" w:color="auto"/>
        <w:bottom w:val="none" w:sz="0" w:space="0" w:color="auto"/>
        <w:right w:val="none" w:sz="0" w:space="0" w:color="auto"/>
      </w:divBdr>
    </w:div>
    <w:div w:id="1025442697">
      <w:bodyDiv w:val="1"/>
      <w:marLeft w:val="0"/>
      <w:marRight w:val="0"/>
      <w:marTop w:val="0"/>
      <w:marBottom w:val="0"/>
      <w:divBdr>
        <w:top w:val="none" w:sz="0" w:space="0" w:color="auto"/>
        <w:left w:val="none" w:sz="0" w:space="0" w:color="auto"/>
        <w:bottom w:val="none" w:sz="0" w:space="0" w:color="auto"/>
        <w:right w:val="none" w:sz="0" w:space="0" w:color="auto"/>
      </w:divBdr>
    </w:div>
    <w:div w:id="1048841082">
      <w:bodyDiv w:val="1"/>
      <w:marLeft w:val="0"/>
      <w:marRight w:val="0"/>
      <w:marTop w:val="0"/>
      <w:marBottom w:val="0"/>
      <w:divBdr>
        <w:top w:val="none" w:sz="0" w:space="0" w:color="auto"/>
        <w:left w:val="none" w:sz="0" w:space="0" w:color="auto"/>
        <w:bottom w:val="none" w:sz="0" w:space="0" w:color="auto"/>
        <w:right w:val="none" w:sz="0" w:space="0" w:color="auto"/>
      </w:divBdr>
    </w:div>
    <w:div w:id="1051534455">
      <w:bodyDiv w:val="1"/>
      <w:marLeft w:val="0"/>
      <w:marRight w:val="0"/>
      <w:marTop w:val="0"/>
      <w:marBottom w:val="0"/>
      <w:divBdr>
        <w:top w:val="none" w:sz="0" w:space="0" w:color="auto"/>
        <w:left w:val="none" w:sz="0" w:space="0" w:color="auto"/>
        <w:bottom w:val="none" w:sz="0" w:space="0" w:color="auto"/>
        <w:right w:val="none" w:sz="0" w:space="0" w:color="auto"/>
      </w:divBdr>
    </w:div>
    <w:div w:id="1104766181">
      <w:bodyDiv w:val="1"/>
      <w:marLeft w:val="0"/>
      <w:marRight w:val="0"/>
      <w:marTop w:val="0"/>
      <w:marBottom w:val="0"/>
      <w:divBdr>
        <w:top w:val="none" w:sz="0" w:space="0" w:color="auto"/>
        <w:left w:val="none" w:sz="0" w:space="0" w:color="auto"/>
        <w:bottom w:val="none" w:sz="0" w:space="0" w:color="auto"/>
        <w:right w:val="none" w:sz="0" w:space="0" w:color="auto"/>
      </w:divBdr>
    </w:div>
    <w:div w:id="1124545486">
      <w:bodyDiv w:val="1"/>
      <w:marLeft w:val="0"/>
      <w:marRight w:val="0"/>
      <w:marTop w:val="0"/>
      <w:marBottom w:val="0"/>
      <w:divBdr>
        <w:top w:val="none" w:sz="0" w:space="0" w:color="auto"/>
        <w:left w:val="none" w:sz="0" w:space="0" w:color="auto"/>
        <w:bottom w:val="none" w:sz="0" w:space="0" w:color="auto"/>
        <w:right w:val="none" w:sz="0" w:space="0" w:color="auto"/>
      </w:divBdr>
    </w:div>
    <w:div w:id="1156338123">
      <w:bodyDiv w:val="1"/>
      <w:marLeft w:val="0"/>
      <w:marRight w:val="0"/>
      <w:marTop w:val="0"/>
      <w:marBottom w:val="0"/>
      <w:divBdr>
        <w:top w:val="none" w:sz="0" w:space="0" w:color="auto"/>
        <w:left w:val="none" w:sz="0" w:space="0" w:color="auto"/>
        <w:bottom w:val="none" w:sz="0" w:space="0" w:color="auto"/>
        <w:right w:val="none" w:sz="0" w:space="0" w:color="auto"/>
      </w:divBdr>
    </w:div>
    <w:div w:id="1181437240">
      <w:bodyDiv w:val="1"/>
      <w:marLeft w:val="0"/>
      <w:marRight w:val="0"/>
      <w:marTop w:val="0"/>
      <w:marBottom w:val="0"/>
      <w:divBdr>
        <w:top w:val="none" w:sz="0" w:space="0" w:color="auto"/>
        <w:left w:val="none" w:sz="0" w:space="0" w:color="auto"/>
        <w:bottom w:val="none" w:sz="0" w:space="0" w:color="auto"/>
        <w:right w:val="none" w:sz="0" w:space="0" w:color="auto"/>
      </w:divBdr>
    </w:div>
    <w:div w:id="1221788723">
      <w:bodyDiv w:val="1"/>
      <w:marLeft w:val="0"/>
      <w:marRight w:val="0"/>
      <w:marTop w:val="0"/>
      <w:marBottom w:val="0"/>
      <w:divBdr>
        <w:top w:val="none" w:sz="0" w:space="0" w:color="auto"/>
        <w:left w:val="none" w:sz="0" w:space="0" w:color="auto"/>
        <w:bottom w:val="none" w:sz="0" w:space="0" w:color="auto"/>
        <w:right w:val="none" w:sz="0" w:space="0" w:color="auto"/>
      </w:divBdr>
    </w:div>
    <w:div w:id="1285959762">
      <w:bodyDiv w:val="1"/>
      <w:marLeft w:val="0"/>
      <w:marRight w:val="0"/>
      <w:marTop w:val="0"/>
      <w:marBottom w:val="0"/>
      <w:divBdr>
        <w:top w:val="none" w:sz="0" w:space="0" w:color="auto"/>
        <w:left w:val="none" w:sz="0" w:space="0" w:color="auto"/>
        <w:bottom w:val="none" w:sz="0" w:space="0" w:color="auto"/>
        <w:right w:val="none" w:sz="0" w:space="0" w:color="auto"/>
      </w:divBdr>
    </w:div>
    <w:div w:id="1336881348">
      <w:bodyDiv w:val="1"/>
      <w:marLeft w:val="0"/>
      <w:marRight w:val="0"/>
      <w:marTop w:val="0"/>
      <w:marBottom w:val="0"/>
      <w:divBdr>
        <w:top w:val="none" w:sz="0" w:space="0" w:color="auto"/>
        <w:left w:val="none" w:sz="0" w:space="0" w:color="auto"/>
        <w:bottom w:val="none" w:sz="0" w:space="0" w:color="auto"/>
        <w:right w:val="none" w:sz="0" w:space="0" w:color="auto"/>
      </w:divBdr>
    </w:div>
    <w:div w:id="1371614573">
      <w:bodyDiv w:val="1"/>
      <w:marLeft w:val="0"/>
      <w:marRight w:val="0"/>
      <w:marTop w:val="0"/>
      <w:marBottom w:val="0"/>
      <w:divBdr>
        <w:top w:val="none" w:sz="0" w:space="0" w:color="auto"/>
        <w:left w:val="none" w:sz="0" w:space="0" w:color="auto"/>
        <w:bottom w:val="none" w:sz="0" w:space="0" w:color="auto"/>
        <w:right w:val="none" w:sz="0" w:space="0" w:color="auto"/>
      </w:divBdr>
    </w:div>
    <w:div w:id="1382485207">
      <w:bodyDiv w:val="1"/>
      <w:marLeft w:val="0"/>
      <w:marRight w:val="0"/>
      <w:marTop w:val="0"/>
      <w:marBottom w:val="0"/>
      <w:divBdr>
        <w:top w:val="none" w:sz="0" w:space="0" w:color="auto"/>
        <w:left w:val="none" w:sz="0" w:space="0" w:color="auto"/>
        <w:bottom w:val="none" w:sz="0" w:space="0" w:color="auto"/>
        <w:right w:val="none" w:sz="0" w:space="0" w:color="auto"/>
      </w:divBdr>
    </w:div>
    <w:div w:id="1549297440">
      <w:bodyDiv w:val="1"/>
      <w:marLeft w:val="0"/>
      <w:marRight w:val="0"/>
      <w:marTop w:val="0"/>
      <w:marBottom w:val="0"/>
      <w:divBdr>
        <w:top w:val="none" w:sz="0" w:space="0" w:color="auto"/>
        <w:left w:val="none" w:sz="0" w:space="0" w:color="auto"/>
        <w:bottom w:val="none" w:sz="0" w:space="0" w:color="auto"/>
        <w:right w:val="none" w:sz="0" w:space="0" w:color="auto"/>
      </w:divBdr>
    </w:div>
    <w:div w:id="1609315139">
      <w:bodyDiv w:val="1"/>
      <w:marLeft w:val="0"/>
      <w:marRight w:val="0"/>
      <w:marTop w:val="0"/>
      <w:marBottom w:val="0"/>
      <w:divBdr>
        <w:top w:val="none" w:sz="0" w:space="0" w:color="auto"/>
        <w:left w:val="none" w:sz="0" w:space="0" w:color="auto"/>
        <w:bottom w:val="none" w:sz="0" w:space="0" w:color="auto"/>
        <w:right w:val="none" w:sz="0" w:space="0" w:color="auto"/>
      </w:divBdr>
    </w:div>
    <w:div w:id="1640647422">
      <w:bodyDiv w:val="1"/>
      <w:marLeft w:val="0"/>
      <w:marRight w:val="0"/>
      <w:marTop w:val="0"/>
      <w:marBottom w:val="0"/>
      <w:divBdr>
        <w:top w:val="none" w:sz="0" w:space="0" w:color="auto"/>
        <w:left w:val="none" w:sz="0" w:space="0" w:color="auto"/>
        <w:bottom w:val="none" w:sz="0" w:space="0" w:color="auto"/>
        <w:right w:val="none" w:sz="0" w:space="0" w:color="auto"/>
      </w:divBdr>
    </w:div>
    <w:div w:id="1645313885">
      <w:bodyDiv w:val="1"/>
      <w:marLeft w:val="0"/>
      <w:marRight w:val="0"/>
      <w:marTop w:val="0"/>
      <w:marBottom w:val="0"/>
      <w:divBdr>
        <w:top w:val="none" w:sz="0" w:space="0" w:color="auto"/>
        <w:left w:val="none" w:sz="0" w:space="0" w:color="auto"/>
        <w:bottom w:val="none" w:sz="0" w:space="0" w:color="auto"/>
        <w:right w:val="none" w:sz="0" w:space="0" w:color="auto"/>
      </w:divBdr>
    </w:div>
    <w:div w:id="1677077893">
      <w:bodyDiv w:val="1"/>
      <w:marLeft w:val="0"/>
      <w:marRight w:val="0"/>
      <w:marTop w:val="0"/>
      <w:marBottom w:val="0"/>
      <w:divBdr>
        <w:top w:val="none" w:sz="0" w:space="0" w:color="auto"/>
        <w:left w:val="none" w:sz="0" w:space="0" w:color="auto"/>
        <w:bottom w:val="none" w:sz="0" w:space="0" w:color="auto"/>
        <w:right w:val="none" w:sz="0" w:space="0" w:color="auto"/>
      </w:divBdr>
    </w:div>
    <w:div w:id="1743521958">
      <w:bodyDiv w:val="1"/>
      <w:marLeft w:val="0"/>
      <w:marRight w:val="0"/>
      <w:marTop w:val="0"/>
      <w:marBottom w:val="0"/>
      <w:divBdr>
        <w:top w:val="none" w:sz="0" w:space="0" w:color="auto"/>
        <w:left w:val="none" w:sz="0" w:space="0" w:color="auto"/>
        <w:bottom w:val="none" w:sz="0" w:space="0" w:color="auto"/>
        <w:right w:val="none" w:sz="0" w:space="0" w:color="auto"/>
      </w:divBdr>
    </w:div>
    <w:div w:id="1813787863">
      <w:bodyDiv w:val="1"/>
      <w:marLeft w:val="0"/>
      <w:marRight w:val="0"/>
      <w:marTop w:val="0"/>
      <w:marBottom w:val="0"/>
      <w:divBdr>
        <w:top w:val="none" w:sz="0" w:space="0" w:color="auto"/>
        <w:left w:val="none" w:sz="0" w:space="0" w:color="auto"/>
        <w:bottom w:val="none" w:sz="0" w:space="0" w:color="auto"/>
        <w:right w:val="none" w:sz="0" w:space="0" w:color="auto"/>
      </w:divBdr>
    </w:div>
    <w:div w:id="1845238225">
      <w:bodyDiv w:val="1"/>
      <w:marLeft w:val="0"/>
      <w:marRight w:val="0"/>
      <w:marTop w:val="0"/>
      <w:marBottom w:val="0"/>
      <w:divBdr>
        <w:top w:val="none" w:sz="0" w:space="0" w:color="auto"/>
        <w:left w:val="none" w:sz="0" w:space="0" w:color="auto"/>
        <w:bottom w:val="none" w:sz="0" w:space="0" w:color="auto"/>
        <w:right w:val="none" w:sz="0" w:space="0" w:color="auto"/>
      </w:divBdr>
    </w:div>
    <w:div w:id="2022734560">
      <w:bodyDiv w:val="1"/>
      <w:marLeft w:val="0"/>
      <w:marRight w:val="0"/>
      <w:marTop w:val="0"/>
      <w:marBottom w:val="0"/>
      <w:divBdr>
        <w:top w:val="none" w:sz="0" w:space="0" w:color="auto"/>
        <w:left w:val="none" w:sz="0" w:space="0" w:color="auto"/>
        <w:bottom w:val="none" w:sz="0" w:space="0" w:color="auto"/>
        <w:right w:val="none" w:sz="0" w:space="0" w:color="auto"/>
      </w:divBdr>
    </w:div>
    <w:div w:id="208968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file:///C:\Users\Ali\Desktop\&#1605;&#1610;&#1586;&#1575;&#1606;&#1610;&#1575;&#1578;%20&#1605;&#1608;&#1587;&#1605;%202025\&#1605;&#1610;&#1586;&#1575;&#1606;&#1610;&#1575;&#1578;%20&#1605;&#1610;&#1579;&#1575;&#1602;\&#1605;&#1582;&#1578;&#1576;&#1585;&#1575;&#1578;%20&#1575;&#1604;&#1575;&#1581;&#1578;&#1585;&#1575;&#1601;\&#1581;&#1585;&#1586;%20&#1575;&#1604;&#1604;&#1607;%20&#1608;&#1575;&#1604;&#1588;&#1606;&#1575;&#1585;%202025%20(1).xlsx!&#1581;&#1602;&#1608;&#1602;%20&#1575;&#1604;&#1605;&#1587;&#1575;&#1607;&#1605;&#1610;&#1606;!R4C2:R23C9" TargetMode="External"/><Relationship Id="rId26" Type="http://schemas.openxmlformats.org/officeDocument/2006/relationships/image" Target="media/image7.emf"/><Relationship Id="rId21" Type="http://schemas.openxmlformats.org/officeDocument/2006/relationships/header" Target="header2.xml"/><Relationship Id="rId34"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emf"/><Relationship Id="rId25" Type="http://schemas.openxmlformats.org/officeDocument/2006/relationships/footer" Target="footer2.xml"/><Relationship Id="rId33" Type="http://schemas.openxmlformats.org/officeDocument/2006/relationships/oleObject" Target="file:///C:\Users\Ali\Desktop\&#1605;&#1610;&#1586;&#1575;&#1606;&#1610;&#1575;&#1578;%20&#1605;&#1608;&#1587;&#1605;%202025\&#1605;&#1610;&#1586;&#1575;&#1606;&#1610;&#1575;&#1578;%20&#1605;&#1610;&#1579;&#1575;&#1602;\&#1605;&#1582;&#1578;&#1576;&#1585;&#1575;&#1578;%20&#1575;&#1604;&#1575;&#1581;&#1578;&#1585;&#1575;&#1601;\&#1581;&#1585;&#1586;%20&#1575;&#1604;&#1604;&#1607;%20&#1608;&#1575;&#1604;&#1588;&#1606;&#1575;&#1585;%202025%20(1).xlsx!&#1575;&#1591;&#1585;&#1575;&#1601;%20&#1584;&#1575;&#1578;%20&#1593;&#1604;&#1575;&#1602;&#1577;!R2C1:R9C7"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file:///C:\Users\Ali\Desktop\&#1605;&#1610;&#1586;&#1575;&#1606;&#1610;&#1575;&#1578;%20&#1605;&#1608;&#1587;&#1605;%202025\&#1605;&#1610;&#1586;&#1575;&#1606;&#1610;&#1575;&#1578;%20&#1605;&#1610;&#1579;&#1575;&#1602;\&#1605;&#1582;&#1578;&#1576;&#1585;&#1575;&#1578;%20&#1575;&#1604;&#1575;&#1581;&#1578;&#1585;&#1575;&#1601;\&#1581;&#1585;&#1586;%20&#1575;&#1604;&#1604;&#1607;%20&#1608;&#1575;&#1604;&#1588;&#1606;&#1575;&#1585;%202025%20(1).xlsx!&#1602;&#1575;&#1574;&#1605;&#1577;%20&#1575;&#1604;&#1583;&#1582;&#1604;!R3C1:R19C6" TargetMode="External"/><Relationship Id="rId20" Type="http://schemas.openxmlformats.org/officeDocument/2006/relationships/oleObject" Target="file:///C:\Users\Ali\Desktop\&#1605;&#1610;&#1586;&#1575;&#1606;&#1610;&#1575;&#1578;%20&#1605;&#1608;&#1587;&#1605;%202025\&#1605;&#1610;&#1586;&#1575;&#1606;&#1610;&#1575;&#1578;%20&#1605;&#1610;&#1579;&#1575;&#1602;\&#1605;&#1582;&#1578;&#1576;&#1585;&#1575;&#1578;%20&#1575;&#1604;&#1575;&#1581;&#1578;&#1585;&#1575;&#1601;\&#1581;&#1585;&#1586;%20&#1575;&#1604;&#1604;&#1607;%20&#1608;&#1575;&#1604;&#1588;&#1606;&#1575;&#1585;%202025%20(1).xlsx!&#1602;&#1575;&#1574;&#1605;&#1577;%20&#1575;&#1604;&#1578;&#1583;&#1601;&#1602;&#1575;&#1578;%20&#1575;&#1604;&#1606;&#1602;&#1583;&#1610;&#1607;!R3C1:R39C4" TargetMode="External"/><Relationship Id="rId29" Type="http://schemas.openxmlformats.org/officeDocument/2006/relationships/oleObject" Target="file:///C:\Users\Ali\Desktop\&#1605;&#1610;&#1586;&#1575;&#1606;&#1610;&#1575;&#1578;%20&#1605;&#1608;&#1587;&#1605;%202025\&#1605;&#1610;&#1586;&#1575;&#1606;&#1610;&#1575;&#1578;%20&#1605;&#1610;&#1579;&#1575;&#1602;\&#1605;&#1582;&#1578;&#1576;&#1585;&#1575;&#1578;%20&#1575;&#1604;&#1575;&#1581;&#1578;&#1585;&#1575;&#1601;\&#1581;&#1585;&#1586;%20&#1575;&#1604;&#1604;&#1607;%20&#1608;&#1575;&#1604;&#1588;&#1606;&#1575;&#1585;%202025%20(1).xlsx!&#1605;&#1605;&#1578;&#1604;&#1603;&#1575;&#1578;!R2C1:R21C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thaq-jo.com/" TargetMode="External"/><Relationship Id="rId24" Type="http://schemas.openxmlformats.org/officeDocument/2006/relationships/header" Target="header4.xml"/><Relationship Id="rId32" Type="http://schemas.openxmlformats.org/officeDocument/2006/relationships/image" Target="media/image10.e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oter" Target="footer1.xml"/><Relationship Id="rId28" Type="http://schemas.openxmlformats.org/officeDocument/2006/relationships/image" Target="media/image8.emf"/><Relationship Id="rId36" Type="http://schemas.openxmlformats.org/officeDocument/2006/relationships/header" Target="header5.xml"/><Relationship Id="rId10" Type="http://schemas.openxmlformats.org/officeDocument/2006/relationships/hyperlink" Target="http://www.methaq-jo.com/" TargetMode="External"/><Relationship Id="rId19" Type="http://schemas.openxmlformats.org/officeDocument/2006/relationships/image" Target="media/image6.emf"/><Relationship Id="rId31" Type="http://schemas.openxmlformats.org/officeDocument/2006/relationships/oleObject" Target="file:///C:\Users\Ali\Desktop\&#1605;&#1610;&#1586;&#1575;&#1606;&#1610;&#1575;&#1578;%20&#1605;&#1608;&#1587;&#1605;%202025\&#1605;&#1610;&#1586;&#1575;&#1606;&#1610;&#1575;&#1578;%20&#1605;&#1610;&#1579;&#1575;&#1602;\&#1605;&#1582;&#1578;&#1576;&#1585;&#1575;&#1578;%20&#1575;&#1604;&#1575;&#1581;&#1578;&#1585;&#1575;&#1601;\&#1581;&#1585;&#1586;%20&#1575;&#1604;&#1604;&#1607;%20&#1608;&#1575;&#1604;&#1588;&#1606;&#1575;&#1585;%202025%20(1).xlsx!&#1583;&#1575;&#1574;&#1606;&#1608;&#1606;!R3C1:R12C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file:///C:\Users\Ali\Desktop\&#1605;&#1610;&#1586;&#1575;&#1606;&#1610;&#1575;&#1578;%20&#1605;&#1608;&#1587;&#1605;%202025\&#1605;&#1610;&#1586;&#1575;&#1606;&#1610;&#1575;&#1578;%20&#1605;&#1610;&#1579;&#1575;&#1602;\&#1605;&#1582;&#1578;&#1576;&#1585;&#1575;&#1578;%20&#1575;&#1604;&#1575;&#1581;&#1578;&#1585;&#1575;&#1601;\&#1581;&#1585;&#1586;%20&#1575;&#1604;&#1604;&#1607;%20&#1608;&#1575;&#1604;&#1588;&#1606;&#1575;&#1585;%202025%20(1).xlsx!&#1575;&#1604;&#1605;&#1585;&#1603;&#1586;%20&#1575;&#1604;&#1605;&#1575;&#1604;&#1610;%20!R3C1:R36C6" TargetMode="External"/><Relationship Id="rId22" Type="http://schemas.openxmlformats.org/officeDocument/2006/relationships/header" Target="header3.xml"/><Relationship Id="rId27" Type="http://schemas.openxmlformats.org/officeDocument/2006/relationships/oleObject" Target="file:///C:\Users\Ali\Desktop\&#1605;&#1610;&#1586;&#1575;&#1606;&#1610;&#1575;&#1578;%20&#1605;&#1608;&#1587;&#1605;%202025\&#1605;&#1610;&#1586;&#1575;&#1606;&#1610;&#1575;&#1578;%20&#1605;&#1610;&#1579;&#1575;&#1602;\&#1605;&#1582;&#1578;&#1576;&#1585;&#1575;&#1578;%20&#1575;&#1604;&#1575;&#1581;&#1578;&#1585;&#1575;&#1601;\&#1581;&#1585;&#1586;%20&#1575;&#1604;&#1604;&#1607;%20&#1608;&#1575;&#1604;&#1588;&#1606;&#1575;&#1585;%202025%20(1).xlsx!&#1605;&#1583;&#1610;&#1606;&#1608;&#1606;%20&#1608;&#1575;&#1582;&#1585;&#1609;!R3C1:R11C4" TargetMode="External"/><Relationship Id="rId30" Type="http://schemas.openxmlformats.org/officeDocument/2006/relationships/image" Target="media/image9.emf"/><Relationship Id="rId35" Type="http://schemas.openxmlformats.org/officeDocument/2006/relationships/oleObject" Target="file:///C:\Users\Ali\Desktop\&#1605;&#1610;&#1586;&#1575;&#1606;&#1610;&#1575;&#1578;%20&#1605;&#1608;&#1587;&#1605;%202025\&#1605;&#1610;&#1586;&#1575;&#1606;&#1610;&#1575;&#1578;%20&#1605;&#1610;&#1579;&#1575;&#1602;\&#1605;&#1582;&#1578;&#1576;&#1585;&#1575;&#1578;%20&#1575;&#1604;&#1575;&#1581;&#1578;&#1585;&#1575;&#1601;\&#1581;&#1585;&#1586;%20&#1575;&#1604;&#1604;&#1607;%20&#1608;&#1575;&#1604;&#1588;&#1606;&#1575;&#1585;%202025%20(1).xlsx!&#1575;&#1604;&#1605;&#1589;&#1575;&#1585;&#1610;&#1601;!R3C1:R22C4"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658B5-8DC6-4B76-BA07-AAC3C86BD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1</Pages>
  <Words>3054</Words>
  <Characters>17409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dc:creator>
  <cp:lastModifiedBy>ali smadi</cp:lastModifiedBy>
  <cp:revision>180</cp:revision>
  <cp:lastPrinted>2025-04-21T20:29:00Z</cp:lastPrinted>
  <dcterms:created xsi:type="dcterms:W3CDTF">2019-01-16T14:25:00Z</dcterms:created>
  <dcterms:modified xsi:type="dcterms:W3CDTF">2026-04-25T20:26:00Z</dcterms:modified>
</cp:coreProperties>
</file>